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702547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48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702547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</w:t>
      </w:r>
      <w:r w:rsidR="00CF3337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.12.2021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97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B1432E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1432E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>
        <w:rPr>
          <w:rFonts w:ascii="Times New Roman" w:hAnsi="Times New Roman"/>
        </w:rPr>
        <w:t>«О краевом бюджете на 202</w:t>
      </w:r>
      <w:r w:rsidR="00AA6EBD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год и на плановый период 202</w:t>
      </w:r>
      <w:r w:rsidR="00AA6EBD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и 202</w:t>
      </w:r>
      <w:r w:rsidR="00AA6EBD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годов», </w:t>
      </w:r>
      <w:r w:rsidRPr="00B1432E">
        <w:rPr>
          <w:rFonts w:ascii="Times New Roman" w:hAnsi="Times New Roman" w:cs="Times New Roman"/>
        </w:rPr>
        <w:t xml:space="preserve"> руководствуясь статьей 26 Устава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>
        <w:rPr>
          <w:rFonts w:ascii="Times New Roman" w:hAnsi="Times New Roman" w:cs="Times New Roman"/>
        </w:rPr>
        <w:t>Ряза</w:t>
      </w:r>
      <w:r w:rsidRPr="00B1432E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 бюджета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Pr="00DD36E1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на 202</w:t>
      </w:r>
      <w:r w:rsidR="00AA6EB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5052B6">
        <w:rPr>
          <w:rFonts w:ascii="Times New Roman" w:hAnsi="Times New Roman" w:cs="Times New Roman"/>
          <w:color w:val="0070C0"/>
          <w:sz w:val="28"/>
          <w:szCs w:val="28"/>
        </w:rPr>
        <w:t>28 504 800,00</w:t>
      </w:r>
      <w:r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5052B6">
        <w:rPr>
          <w:rFonts w:ascii="Times New Roman" w:hAnsi="Times New Roman" w:cs="Times New Roman"/>
          <w:color w:val="0070C0"/>
          <w:sz w:val="28"/>
          <w:szCs w:val="28"/>
        </w:rPr>
        <w:t>28 504 800,00</w:t>
      </w:r>
      <w:r w:rsidR="005052B6"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верхний предел муниципального внутреннего долга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Pr="008C61A9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5052B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сумме 0,00 рублей, в том числе верхний предел долга по муниципальным гарантиям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Pr="008C61A9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C5CC6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4) </w:t>
      </w:r>
      <w:r>
        <w:rPr>
          <w:rFonts w:ascii="Times New Roman" w:hAnsi="Times New Roman" w:cs="Times New Roman"/>
          <w:sz w:val="28"/>
          <w:szCs w:val="28"/>
        </w:rPr>
        <w:t>дефицит</w:t>
      </w:r>
      <w:r w:rsidRPr="0056026D">
        <w:rPr>
          <w:rFonts w:ascii="Times New Roman" w:hAnsi="Times New Roman" w:cs="Times New Roman"/>
          <w:sz w:val="28"/>
          <w:szCs w:val="28"/>
        </w:rPr>
        <w:t xml:space="preserve"> </w:t>
      </w:r>
      <w:r w:rsidR="00734D13">
        <w:rPr>
          <w:rFonts w:ascii="Times New Roman" w:hAnsi="Times New Roman" w:cs="Times New Roman"/>
          <w:sz w:val="28"/>
          <w:szCs w:val="28"/>
        </w:rPr>
        <w:t xml:space="preserve">(профицит) </w:t>
      </w:r>
      <w:r w:rsidRPr="0056026D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56026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71BB4" w:rsidRPr="00371BB4" w:rsidRDefault="00371BB4" w:rsidP="00B51942">
      <w:pPr>
        <w:pStyle w:val="ConsPlusNormal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371BB4">
        <w:rPr>
          <w:rFonts w:ascii="Times New Roman" w:hAnsi="Times New Roman" w:cs="Times New Roman"/>
          <w:color w:val="0070C0"/>
          <w:sz w:val="28"/>
          <w:szCs w:val="28"/>
        </w:rPr>
        <w:t>2. Муниципальные унитарные предприятия Рязанского сельского поселения Белореченского района направляют в бюджет Рязанского сельского поселения Белореченского района часть прибыли, остающейся в их распоряжении после оплаты налогов и иных обязательных платежей, в размере 25 процентов.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 по кодам видов (подвидов) доходов </w:t>
      </w:r>
      <w:r w:rsidR="00BC5CC6">
        <w:rPr>
          <w:rFonts w:ascii="Times New Roman" w:hAnsi="Times New Roman" w:cs="Times New Roman"/>
          <w:sz w:val="28"/>
          <w:szCs w:val="28"/>
        </w:rPr>
        <w:t xml:space="preserve">на </w:t>
      </w:r>
      <w:r w:rsidR="00BC5CC6" w:rsidRPr="00F13D70">
        <w:rPr>
          <w:rFonts w:ascii="Times New Roman" w:hAnsi="Times New Roman" w:cs="Times New Roman"/>
          <w:sz w:val="28"/>
          <w:szCs w:val="28"/>
        </w:rPr>
        <w:t>20</w:t>
      </w:r>
      <w:r w:rsidR="00BC5CC6">
        <w:rPr>
          <w:rFonts w:ascii="Times New Roman" w:hAnsi="Times New Roman" w:cs="Times New Roman"/>
          <w:sz w:val="28"/>
          <w:szCs w:val="28"/>
        </w:rPr>
        <w:t>2</w:t>
      </w:r>
      <w:r w:rsidR="00816E04">
        <w:rPr>
          <w:rFonts w:ascii="Times New Roman" w:hAnsi="Times New Roman" w:cs="Times New Roman"/>
          <w:sz w:val="28"/>
          <w:szCs w:val="28"/>
        </w:rPr>
        <w:t>2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7">
        <w:r w:rsidR="00BC5CC6" w:rsidRPr="00F13D70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</w:hyperlink>
      <w:r w:rsidR="00654049">
        <w:rPr>
          <w:rFonts w:ascii="Times New Roman" w:hAnsi="Times New Roman" w:cs="Times New Roman"/>
          <w:sz w:val="28"/>
          <w:szCs w:val="28"/>
        </w:rPr>
        <w:t>1</w:t>
      </w:r>
      <w:r w:rsidR="00BC5CC6" w:rsidRPr="00F13D7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8A1211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безвозмездные поступления из краевого бюджета в 202</w:t>
      </w:r>
      <w:r w:rsidR="00816E04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r w:rsidR="00654049">
        <w:rPr>
          <w:rFonts w:ascii="Times New Roman" w:hAnsi="Times New Roman" w:cs="Times New Roman"/>
          <w:sz w:val="28"/>
          <w:szCs w:val="28"/>
        </w:rPr>
        <w:t xml:space="preserve">2 </w:t>
      </w:r>
      <w:hyperlink r:id="rId8"/>
      <w:r w:rsidR="00BC5CC6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BC5CC6" w:rsidRDefault="00816E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71BB4">
        <w:rPr>
          <w:rFonts w:ascii="Times New Roman" w:hAnsi="Times New Roman" w:cs="Times New Roman"/>
          <w:sz w:val="28"/>
          <w:szCs w:val="28"/>
        </w:rPr>
        <w:t>5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8A1211">
        <w:rPr>
          <w:rFonts w:ascii="Times New Roman" w:hAnsi="Times New Roman" w:cs="Times New Roman"/>
          <w:sz w:val="28"/>
          <w:szCs w:val="28"/>
        </w:rPr>
        <w:t>Рязан</w:t>
      </w:r>
      <w:r w:rsidR="00BC5CC6">
        <w:rPr>
          <w:rFonts w:ascii="Times New Roman" w:hAnsi="Times New Roman" w:cs="Times New Roman"/>
          <w:sz w:val="28"/>
          <w:szCs w:val="28"/>
        </w:rPr>
        <w:t xml:space="preserve">ского сельского поселения Белореченского района, направляются в установленном порядке на увеличение расходов бюджета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8A1211">
        <w:rPr>
          <w:rFonts w:ascii="Times New Roman" w:hAnsi="Times New Roman" w:cs="Times New Roman"/>
          <w:sz w:val="28"/>
          <w:szCs w:val="28"/>
        </w:rPr>
        <w:t>Рязан</w:t>
      </w:r>
      <w:r w:rsidR="00BC5CC6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 в соответствии с настоящим решением.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C5CC6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202</w:t>
      </w:r>
      <w:r w:rsidR="00816E04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9">
        <w:r w:rsidR="00BC5CC6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C5CC6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"consultantplus://offline/ref=959A9ECFC9EB69AD12EFA42F1846B85F74F234856A9D90FD9ABBB92B063DA5B1BF180CC0E84F0620EBCEE1lDpDF"</w:t>
        </w:r>
      </w:hyperlink>
      <w:r w:rsidR="00654049">
        <w:rPr>
          <w:rFonts w:ascii="Times New Roman" w:hAnsi="Times New Roman" w:cs="Times New Roman"/>
          <w:sz w:val="28"/>
          <w:szCs w:val="28"/>
        </w:rPr>
        <w:t>3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и непрограммными направлениям деятельности), группам видов расходов классификации расходов бюджетов на 202</w:t>
      </w:r>
      <w:r w:rsidR="00816E04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0">
        <w:r w:rsidR="00BC5CC6" w:rsidRPr="00B51942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C5CC6" w:rsidRPr="00B51942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"consultantplus://offline/ref=959A9ECFC9EB69AD12EFA42F1846B85F74F234856A9D90FD9ABBB92B063DA5B1BF180CC0E84F0620E8CBE1lDp9F"555ппппп</w:t>
        </w:r>
      </w:hyperlink>
      <w:r w:rsidR="00654049">
        <w:rPr>
          <w:rFonts w:ascii="Times New Roman" w:hAnsi="Times New Roman" w:cs="Times New Roman"/>
          <w:sz w:val="28"/>
          <w:szCs w:val="28"/>
        </w:rPr>
        <w:t>4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6E04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r w:rsidR="00BC5CC6" w:rsidRPr="00B51942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BC5CC6" w:rsidRPr="00B51942">
        <w:rPr>
          <w:rFonts w:ascii="Times New Roman" w:hAnsi="Times New Roman" w:cs="Times New Roman"/>
          <w:vanish/>
          <w:sz w:val="28"/>
          <w:szCs w:val="28"/>
        </w:rPr>
        <w:t>HYPERLINK "consultantplus://offline/ref=959A9ECFC9EB69AD12EFA42F1846B85F74F234856A9D90FD9ABBB92B063DA5B1BF180CC0E84F0621EECBE8lDp5F"</w:t>
      </w:r>
      <w:r w:rsidR="00654049">
        <w:rPr>
          <w:rFonts w:ascii="Times New Roman" w:hAnsi="Times New Roman" w:cs="Times New Roman"/>
          <w:sz w:val="28"/>
          <w:szCs w:val="28"/>
        </w:rPr>
        <w:t>5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на 202</w:t>
      </w:r>
      <w:r w:rsidR="00816E04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перечень главных распорядителей средств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>
        <w:rPr>
          <w:rFonts w:ascii="Times New Roman" w:hAnsi="Times New Roman" w:cs="Times New Roman"/>
          <w:sz w:val="28"/>
          <w:szCs w:val="28"/>
        </w:rPr>
        <w:t xml:space="preserve">нского сельского поселения Белореченского района, перечень разделов, подразделов, целевых статей (муниципальных программ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видов расходов бюджета.</w:t>
      </w:r>
    </w:p>
    <w:p w:rsidR="00BC5CC6" w:rsidRDefault="00371B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на 202</w:t>
      </w:r>
      <w:r w:rsidR="00654049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C5CC6" w:rsidRPr="0056026D" w:rsidRDefault="00BC5CC6" w:rsidP="00B519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654049">
        <w:rPr>
          <w:rFonts w:ascii="Times New Roman" w:hAnsi="Times New Roman" w:cs="Times New Roman"/>
          <w:color w:val="0070C0"/>
          <w:sz w:val="28"/>
          <w:szCs w:val="28"/>
        </w:rPr>
        <w:t>660</w:t>
      </w:r>
      <w:r w:rsidR="00A07AB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654049">
        <w:rPr>
          <w:rFonts w:ascii="Times New Roman" w:hAnsi="Times New Roman" w:cs="Times New Roman"/>
          <w:color w:val="0070C0"/>
          <w:sz w:val="28"/>
          <w:szCs w:val="28"/>
        </w:rPr>
        <w:t>143,00</w:t>
      </w:r>
      <w:r w:rsidR="003C3599" w:rsidRPr="005321CA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56026D">
        <w:rPr>
          <w:rFonts w:ascii="Times New Roman" w:hAnsi="Times New Roman" w:cs="Times New Roman"/>
          <w:sz w:val="28"/>
          <w:szCs w:val="28"/>
        </w:rPr>
        <w:t>рублей;</w:t>
      </w:r>
    </w:p>
    <w:p w:rsidR="00BC5CC6" w:rsidRDefault="00BC5CC6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026D">
        <w:rPr>
          <w:rFonts w:ascii="Times New Roman" w:hAnsi="Times New Roman" w:cs="Times New Roman"/>
          <w:sz w:val="28"/>
          <w:szCs w:val="28"/>
        </w:rPr>
        <w:t xml:space="preserve">2) </w:t>
      </w:r>
      <w:r w:rsidR="00AB2C6B">
        <w:rPr>
          <w:rFonts w:ascii="Times New Roman" w:hAnsi="Times New Roman" w:cs="Times New Roman"/>
          <w:sz w:val="28"/>
          <w:szCs w:val="28"/>
        </w:rPr>
        <w:t xml:space="preserve">размер </w:t>
      </w:r>
      <w:r w:rsidRPr="0056026D">
        <w:rPr>
          <w:rFonts w:ascii="Times New Roman" w:hAnsi="Times New Roman" w:cs="Times New Roman"/>
          <w:sz w:val="28"/>
          <w:szCs w:val="28"/>
        </w:rPr>
        <w:t>резервн</w:t>
      </w:r>
      <w:r w:rsidR="00AB2C6B">
        <w:rPr>
          <w:rFonts w:ascii="Times New Roman" w:hAnsi="Times New Roman" w:cs="Times New Roman"/>
          <w:sz w:val="28"/>
          <w:szCs w:val="28"/>
        </w:rPr>
        <w:t>ого</w:t>
      </w:r>
      <w:r w:rsidRPr="0056026D">
        <w:rPr>
          <w:rFonts w:ascii="Times New Roman" w:hAnsi="Times New Roman" w:cs="Times New Roman"/>
          <w:sz w:val="28"/>
          <w:szCs w:val="28"/>
        </w:rPr>
        <w:t xml:space="preserve"> фонд</w:t>
      </w:r>
      <w:r w:rsidR="00AB2C6B">
        <w:rPr>
          <w:rFonts w:ascii="Times New Roman" w:hAnsi="Times New Roman" w:cs="Times New Roman"/>
          <w:sz w:val="28"/>
          <w:szCs w:val="28"/>
        </w:rPr>
        <w:t>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B2C6B">
        <w:rPr>
          <w:rFonts w:ascii="Times New Roman" w:hAnsi="Times New Roman" w:cs="Times New Roman"/>
          <w:sz w:val="28"/>
          <w:szCs w:val="28"/>
        </w:rPr>
        <w:t>Рязан</w:t>
      </w:r>
      <w:r w:rsidRPr="006E5DDE">
        <w:rPr>
          <w:rFonts w:ascii="Times New Roman" w:hAnsi="Times New Roman" w:cs="Times New Roman"/>
          <w:sz w:val="28"/>
          <w:szCs w:val="28"/>
        </w:rPr>
        <w:t>ского сельского поселения Белореченского района</w:t>
      </w:r>
      <w:r w:rsidRPr="0056026D">
        <w:rPr>
          <w:rFonts w:ascii="Times New Roman" w:hAnsi="Times New Roman" w:cs="Times New Roman"/>
          <w:sz w:val="28"/>
          <w:szCs w:val="28"/>
        </w:rPr>
        <w:t xml:space="preserve"> в </w:t>
      </w:r>
      <w:r w:rsidR="003C3599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3C3599" w:rsidRPr="003C3599">
        <w:rPr>
          <w:rFonts w:ascii="Times New Roman" w:hAnsi="Times New Roman" w:cs="Times New Roman"/>
          <w:color w:val="0070C0"/>
          <w:sz w:val="28"/>
          <w:szCs w:val="28"/>
        </w:rPr>
        <w:t>1</w:t>
      </w:r>
      <w:r w:rsidRPr="003C3599">
        <w:rPr>
          <w:rFonts w:ascii="Times New Roman" w:hAnsi="Times New Roman" w:cs="Times New Roman"/>
          <w:color w:val="0070C0"/>
          <w:sz w:val="28"/>
          <w:szCs w:val="28"/>
        </w:rPr>
        <w:t xml:space="preserve">0 000,00 </w:t>
      </w:r>
      <w:r w:rsidRPr="00786181">
        <w:rPr>
          <w:rFonts w:ascii="Times New Roman" w:hAnsi="Times New Roman" w:cs="Times New Roman"/>
          <w:sz w:val="28"/>
          <w:szCs w:val="28"/>
        </w:rPr>
        <w:t>рублей.</w:t>
      </w:r>
    </w:p>
    <w:p w:rsidR="00BC5CC6" w:rsidRDefault="00654049" w:rsidP="00B519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71BB4">
        <w:rPr>
          <w:rFonts w:ascii="Times New Roman" w:hAnsi="Times New Roman" w:cs="Times New Roman"/>
          <w:sz w:val="28"/>
          <w:szCs w:val="28"/>
        </w:rPr>
        <w:t>1</w:t>
      </w:r>
      <w:r w:rsidR="00BC5CC6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9955DD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, перечень статей источников финансирования дефицитов бюджета 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>
        <w:r w:rsidR="00BC5CC6" w:rsidRPr="00EF150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C5CC6" w:rsidRPr="00EF1506">
          <w:rPr>
            <w:rFonts w:ascii="Times New Roman" w:hAnsi="Times New Roman" w:cs="Times New Roman"/>
            <w:vanish/>
            <w:sz w:val="28"/>
            <w:szCs w:val="28"/>
          </w:rPr>
          <w:t>HYPERLINK "consultantplus://offline/ref=959A9ECFC9EB69AD12EFA42F1846B85F74F234856A9D90FD9ABBB92B063DA5B1BF180CC0E84F0629EAC0E5lDp4F"</w:t>
        </w:r>
      </w:hyperlink>
      <w:r w:rsidR="00AA6EBD" w:rsidRPr="00DD5604">
        <w:rPr>
          <w:rFonts w:ascii="Times New Roman" w:hAnsi="Times New Roman" w:cs="Times New Roman"/>
          <w:color w:val="0070C0"/>
          <w:sz w:val="28"/>
          <w:szCs w:val="28"/>
        </w:rPr>
        <w:t>6</w:t>
      </w:r>
      <w:r w:rsidR="00BC5CC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1A7483" w:rsidRDefault="00654049" w:rsidP="00586C3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C5CC6">
        <w:rPr>
          <w:rFonts w:ascii="Times New Roman" w:hAnsi="Times New Roman" w:cs="Times New Roman"/>
          <w:sz w:val="28"/>
          <w:szCs w:val="28"/>
        </w:rPr>
        <w:t>1</w:t>
      </w:r>
      <w:r w:rsidR="00371BB4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>.  Принять к сведению, что не использованные по состоянию на 1 января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 w:rsidRPr="006E5DDE">
        <w:rPr>
          <w:rFonts w:ascii="Times New Roman" w:hAnsi="Times New Roman" w:cs="Times New Roman"/>
          <w:sz w:val="28"/>
          <w:szCs w:val="28"/>
        </w:rPr>
        <w:t xml:space="preserve">нского </w:t>
      </w:r>
      <w:r w:rsidR="00BC5CC6" w:rsidRPr="006E5DDE">
        <w:rPr>
          <w:rFonts w:ascii="Times New Roman" w:hAnsi="Times New Roman" w:cs="Times New Roman"/>
          <w:sz w:val="28"/>
          <w:szCs w:val="28"/>
        </w:rPr>
        <w:lastRenderedPageBreak/>
        <w:t>сельского поселения Белореченского района</w:t>
      </w:r>
      <w:r w:rsidR="00BC5CC6"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администрацией поселения.</w:t>
      </w:r>
    </w:p>
    <w:p w:rsidR="00BC5CC6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71BB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35659">
        <w:rPr>
          <w:rFonts w:ascii="Times New Roman" w:hAnsi="Times New Roman" w:cs="Times New Roman"/>
          <w:sz w:val="28"/>
          <w:szCs w:val="28"/>
        </w:rPr>
        <w:t xml:space="preserve">Утвердить объем бюджетных ассигнований дорожного фонда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Pr="00035659">
        <w:rPr>
          <w:rFonts w:ascii="Times New Roman" w:hAnsi="Times New Roman" w:cs="Times New Roman"/>
          <w:sz w:val="28"/>
          <w:szCs w:val="28"/>
        </w:rPr>
        <w:t>нского сельского поселе</w:t>
      </w:r>
      <w:r>
        <w:rPr>
          <w:rFonts w:ascii="Times New Roman" w:hAnsi="Times New Roman" w:cs="Times New Roman"/>
          <w:sz w:val="28"/>
          <w:szCs w:val="28"/>
        </w:rPr>
        <w:t>ния Белореченского района на 202</w:t>
      </w:r>
      <w:r w:rsidR="00654049">
        <w:rPr>
          <w:rFonts w:ascii="Times New Roman" w:hAnsi="Times New Roman" w:cs="Times New Roman"/>
          <w:sz w:val="28"/>
          <w:szCs w:val="28"/>
        </w:rPr>
        <w:t>2</w:t>
      </w:r>
      <w:r w:rsidRPr="0003565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654049">
        <w:rPr>
          <w:rFonts w:ascii="Times New Roman" w:hAnsi="Times New Roman" w:cs="Times New Roman"/>
          <w:color w:val="0070C0"/>
          <w:sz w:val="28"/>
          <w:szCs w:val="28"/>
        </w:rPr>
        <w:t>3 707 000</w:t>
      </w:r>
      <w:r w:rsidR="003C3599" w:rsidRPr="005321CA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Pr="00035659">
        <w:rPr>
          <w:rFonts w:ascii="Times New Roman" w:hAnsi="Times New Roman" w:cs="Times New Roman"/>
          <w:sz w:val="28"/>
          <w:szCs w:val="28"/>
        </w:rPr>
        <w:t>рублей.</w:t>
      </w:r>
    </w:p>
    <w:p w:rsidR="00BD6606" w:rsidRPr="00654049" w:rsidRDefault="00BD66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71BB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Принять к сведению дифференцированные нормативы отчислений от акцизов на 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на 202</w:t>
      </w:r>
      <w:r w:rsidR="0065404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BD6606">
        <w:rPr>
          <w:rFonts w:ascii="Times New Roman" w:hAnsi="Times New Roman" w:cs="Times New Roman"/>
          <w:sz w:val="28"/>
          <w:szCs w:val="28"/>
        </w:rPr>
        <w:t xml:space="preserve">- </w:t>
      </w:r>
      <w:r w:rsidRPr="00654049">
        <w:rPr>
          <w:rFonts w:ascii="Times New Roman" w:hAnsi="Times New Roman" w:cs="Times New Roman"/>
          <w:color w:val="0070C0"/>
          <w:sz w:val="28"/>
          <w:szCs w:val="28"/>
        </w:rPr>
        <w:t>0,0</w:t>
      </w:r>
      <w:r w:rsidR="00654049" w:rsidRPr="00654049">
        <w:rPr>
          <w:rFonts w:ascii="Times New Roman" w:hAnsi="Times New Roman" w:cs="Times New Roman"/>
          <w:color w:val="0070C0"/>
          <w:sz w:val="28"/>
          <w:szCs w:val="28"/>
        </w:rPr>
        <w:t>160</w:t>
      </w:r>
      <w:r w:rsidRPr="00654049">
        <w:rPr>
          <w:rFonts w:ascii="Times New Roman" w:hAnsi="Times New Roman" w:cs="Times New Roman"/>
          <w:color w:val="0070C0"/>
          <w:sz w:val="28"/>
          <w:szCs w:val="28"/>
        </w:rPr>
        <w:t>.</w:t>
      </w:r>
    </w:p>
    <w:p w:rsidR="00BC5CC6" w:rsidRDefault="00BC5CC6" w:rsidP="005C4A9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71BB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A82199">
        <w:rPr>
          <w:rFonts w:ascii="Times New Roman" w:hAnsi="Times New Roman" w:cs="Times New Roman"/>
          <w:sz w:val="28"/>
          <w:szCs w:val="28"/>
        </w:rPr>
        <w:t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</w:t>
      </w:r>
      <w:r w:rsidR="00654049">
        <w:rPr>
          <w:rFonts w:ascii="Times New Roman" w:hAnsi="Times New Roman" w:cs="Times New Roman"/>
          <w:sz w:val="28"/>
          <w:szCs w:val="28"/>
        </w:rPr>
        <w:t xml:space="preserve">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>
        <w:rPr>
          <w:rFonts w:ascii="Times New Roman" w:hAnsi="Times New Roman" w:cs="Times New Roman"/>
          <w:sz w:val="28"/>
          <w:szCs w:val="28"/>
        </w:rPr>
        <w:t>нского</w:t>
      </w:r>
      <w:r w:rsidRPr="00E80452">
        <w:rPr>
          <w:rFonts w:ascii="Times New Roman" w:hAnsi="Times New Roman" w:cs="Times New Roman"/>
          <w:sz w:val="28"/>
          <w:szCs w:val="28"/>
        </w:rPr>
        <w:t xml:space="preserve"> сельского поселения Белореченского района.</w:t>
      </w:r>
    </w:p>
    <w:p w:rsidR="00BC5CC6" w:rsidRPr="00E80452" w:rsidRDefault="00586C38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C5CC6" w:rsidRPr="00E80452">
        <w:rPr>
          <w:rFonts w:ascii="Times New Roman" w:hAnsi="Times New Roman" w:cs="Times New Roman"/>
          <w:sz w:val="28"/>
          <w:szCs w:val="28"/>
        </w:rPr>
        <w:t xml:space="preserve">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 </w:t>
      </w:r>
    </w:p>
    <w:p w:rsidR="00BC5CC6" w:rsidRPr="00E80452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80452">
        <w:rPr>
          <w:rFonts w:ascii="Times New Roman" w:hAnsi="Times New Roman" w:cs="Times New Roman"/>
          <w:sz w:val="28"/>
          <w:szCs w:val="28"/>
        </w:rPr>
        <w:t>)  оказания муниципальной поддержки субъектам малого и среднего предпринимательства;</w:t>
      </w:r>
    </w:p>
    <w:p w:rsidR="00BC5CC6" w:rsidRDefault="00BC5CC6" w:rsidP="00A17A6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E80452">
        <w:rPr>
          <w:rFonts w:ascii="Times New Roman" w:hAnsi="Times New Roman" w:cs="Times New Roman"/>
          <w:sz w:val="28"/>
          <w:szCs w:val="28"/>
        </w:rPr>
        <w:t>) оказания мер социальной поддерж</w:t>
      </w:r>
      <w:r>
        <w:rPr>
          <w:rFonts w:ascii="Times New Roman" w:hAnsi="Times New Roman" w:cs="Times New Roman"/>
          <w:sz w:val="28"/>
          <w:szCs w:val="28"/>
        </w:rPr>
        <w:t>ки отдельным категориям граждан.</w:t>
      </w:r>
    </w:p>
    <w:p w:rsidR="00586C38" w:rsidRPr="00DD5604" w:rsidRDefault="00586C38" w:rsidP="00586C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604">
        <w:rPr>
          <w:rFonts w:ascii="Times New Roman" w:hAnsi="Times New Roman" w:cs="Times New Roman"/>
          <w:sz w:val="28"/>
          <w:szCs w:val="28"/>
        </w:rPr>
        <w:t>1</w:t>
      </w:r>
      <w:r w:rsidR="00371BB4" w:rsidRPr="00DD5604">
        <w:rPr>
          <w:rFonts w:ascii="Times New Roman" w:hAnsi="Times New Roman" w:cs="Times New Roman"/>
          <w:sz w:val="28"/>
          <w:szCs w:val="28"/>
        </w:rPr>
        <w:t>6</w:t>
      </w:r>
      <w:r w:rsidRPr="00DD5604">
        <w:rPr>
          <w:rFonts w:ascii="Times New Roman" w:hAnsi="Times New Roman" w:cs="Times New Roman"/>
          <w:sz w:val="28"/>
          <w:szCs w:val="28"/>
        </w:rPr>
        <w:t>. Увеличить размеры денежного вознаграждения лиц, замещающих муниципальные должности Рязанского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муниципальной службы и размеры месячных окладов муниципальных служащих в соответствии с присвоенными им классными чинами  муниципальной  службы  с  1 октября 2022 года на 4 процента.</w:t>
      </w:r>
    </w:p>
    <w:p w:rsidR="004C0654" w:rsidRPr="00DD5604" w:rsidRDefault="004C0654" w:rsidP="004C065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4967">
        <w:rPr>
          <w:rFonts w:ascii="Times New Roman" w:hAnsi="Times New Roman"/>
          <w:sz w:val="28"/>
          <w:szCs w:val="28"/>
        </w:rPr>
        <w:t xml:space="preserve">Предусмотреть бюджетные ассигнования в целях повышения заработной платы (должностных окладов) не муниципальных служащих администрации </w:t>
      </w:r>
      <w:r>
        <w:rPr>
          <w:rFonts w:ascii="Times New Roman" w:hAnsi="Times New Roman"/>
          <w:sz w:val="28"/>
          <w:szCs w:val="28"/>
        </w:rPr>
        <w:t>Рязанского</w:t>
      </w:r>
      <w:r w:rsidRPr="0085496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поселения с 1 октября </w:t>
      </w:r>
      <w:r w:rsidRPr="00DD5604">
        <w:rPr>
          <w:rFonts w:ascii="Times New Roman" w:hAnsi="Times New Roman"/>
          <w:sz w:val="28"/>
          <w:szCs w:val="28"/>
        </w:rPr>
        <w:t xml:space="preserve">2022 года на 4.0 процента. </w:t>
      </w:r>
    </w:p>
    <w:p w:rsidR="00586C38" w:rsidRPr="00DD5604" w:rsidRDefault="00586C38" w:rsidP="004C06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604">
        <w:rPr>
          <w:rFonts w:ascii="Times New Roman" w:hAnsi="Times New Roman" w:cs="Times New Roman"/>
          <w:sz w:val="28"/>
          <w:szCs w:val="28"/>
        </w:rPr>
        <w:t xml:space="preserve">Установить, что администрация Рязанского сельского поселения Белореченского района не вправе принимать решения, приводящие к увеличению в 2022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</w:t>
      </w:r>
      <w:r w:rsidRPr="00DD5604">
        <w:rPr>
          <w:rFonts w:ascii="Times New Roman" w:hAnsi="Times New Roman" w:cs="Times New Roman"/>
          <w:sz w:val="28"/>
          <w:szCs w:val="28"/>
        </w:rPr>
        <w:lastRenderedPageBreak/>
        <w:t>штатной численности, а также ликвидации подведомственных органам местного самоуправления муниципальных учреждений.</w:t>
      </w:r>
    </w:p>
    <w:p w:rsidR="00BC5CC6" w:rsidRPr="00DD5604" w:rsidRDefault="00BC5C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604">
        <w:rPr>
          <w:rFonts w:ascii="Times New Roman" w:hAnsi="Times New Roman" w:cs="Times New Roman"/>
          <w:sz w:val="28"/>
          <w:szCs w:val="28"/>
        </w:rPr>
        <w:t>1</w:t>
      </w:r>
      <w:r w:rsidR="00734D13" w:rsidRPr="00DD5604">
        <w:rPr>
          <w:rFonts w:ascii="Times New Roman" w:hAnsi="Times New Roman" w:cs="Times New Roman"/>
          <w:sz w:val="28"/>
          <w:szCs w:val="28"/>
        </w:rPr>
        <w:t>7</w:t>
      </w:r>
      <w:r w:rsidRPr="00DD560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2">
        <w:r w:rsidRPr="00DD5604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DD5604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3C3599" w:rsidRPr="00DD5604">
        <w:rPr>
          <w:rFonts w:ascii="Times New Roman" w:hAnsi="Times New Roman" w:cs="Times New Roman"/>
          <w:sz w:val="28"/>
          <w:szCs w:val="28"/>
        </w:rPr>
        <w:t>Ряза</w:t>
      </w:r>
      <w:r w:rsidRPr="00DD5604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 на 202</w:t>
      </w:r>
      <w:r w:rsidR="00586C38" w:rsidRPr="00DD5604">
        <w:rPr>
          <w:rFonts w:ascii="Times New Roman" w:hAnsi="Times New Roman" w:cs="Times New Roman"/>
          <w:sz w:val="28"/>
          <w:szCs w:val="28"/>
        </w:rPr>
        <w:t>2</w:t>
      </w:r>
      <w:r w:rsidRPr="00DD5604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AA6EBD" w:rsidRPr="00DD5604">
        <w:rPr>
          <w:rFonts w:ascii="Times New Roman" w:hAnsi="Times New Roman" w:cs="Times New Roman"/>
          <w:color w:val="0070C0"/>
          <w:sz w:val="28"/>
          <w:szCs w:val="28"/>
        </w:rPr>
        <w:t>7</w:t>
      </w:r>
      <w:r w:rsidRPr="00DD5604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C5CC6" w:rsidRPr="00DD5604" w:rsidRDefault="00586C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604">
        <w:rPr>
          <w:rFonts w:ascii="Times New Roman" w:hAnsi="Times New Roman" w:cs="Times New Roman"/>
          <w:sz w:val="28"/>
          <w:szCs w:val="28"/>
        </w:rPr>
        <w:t>1</w:t>
      </w:r>
      <w:r w:rsidR="00734D13" w:rsidRPr="00DD5604">
        <w:rPr>
          <w:rFonts w:ascii="Times New Roman" w:hAnsi="Times New Roman" w:cs="Times New Roman"/>
          <w:sz w:val="28"/>
          <w:szCs w:val="28"/>
        </w:rPr>
        <w:t>8</w:t>
      </w:r>
      <w:r w:rsidR="00BC5CC6" w:rsidRPr="00DD5604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3">
        <w:r w:rsidR="00BC5CC6" w:rsidRPr="00DD5604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C5CC6" w:rsidRPr="00DD5604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3C3599" w:rsidRPr="00DD5604">
        <w:rPr>
          <w:rFonts w:ascii="Times New Roman" w:hAnsi="Times New Roman" w:cs="Times New Roman"/>
          <w:sz w:val="28"/>
          <w:szCs w:val="28"/>
        </w:rPr>
        <w:t>Ряза</w:t>
      </w:r>
      <w:r w:rsidR="00BC5CC6" w:rsidRPr="00DD5604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 в валюте Российской Федерации на 202</w:t>
      </w:r>
      <w:r w:rsidRPr="00DD5604">
        <w:rPr>
          <w:rFonts w:ascii="Times New Roman" w:hAnsi="Times New Roman" w:cs="Times New Roman"/>
          <w:sz w:val="28"/>
          <w:szCs w:val="28"/>
        </w:rPr>
        <w:t>2</w:t>
      </w:r>
      <w:r w:rsidR="00BC5CC6" w:rsidRPr="00DD5604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 w:rsidR="00AA6EBD" w:rsidRPr="00DD5604">
        <w:rPr>
          <w:rFonts w:ascii="Times New Roman" w:hAnsi="Times New Roman" w:cs="Times New Roman"/>
          <w:color w:val="0070C0"/>
          <w:sz w:val="28"/>
          <w:szCs w:val="28"/>
        </w:rPr>
        <w:t>8</w:t>
      </w:r>
      <w:r w:rsidR="00BC5CC6" w:rsidRPr="00DD5604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C5CC6" w:rsidRPr="00DD5604"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4C0654" w:rsidRPr="00DD5604" w:rsidRDefault="00734D13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D5604">
        <w:rPr>
          <w:rFonts w:ascii="Times New Roman" w:hAnsi="Times New Roman"/>
          <w:sz w:val="28"/>
          <w:szCs w:val="28"/>
        </w:rPr>
        <w:t>19</w:t>
      </w:r>
      <w:r w:rsidR="004C0654" w:rsidRPr="00DD5604">
        <w:rPr>
          <w:rFonts w:ascii="Times New Roman" w:hAnsi="Times New Roman"/>
          <w:sz w:val="28"/>
          <w:szCs w:val="28"/>
        </w:rPr>
        <w:t>.</w:t>
      </w:r>
      <w:r w:rsidR="004C0654" w:rsidRPr="00DD5604">
        <w:t xml:space="preserve"> </w:t>
      </w:r>
      <w:r w:rsidR="004C0654" w:rsidRPr="00DD5604">
        <w:rPr>
          <w:rFonts w:ascii="Times New Roman" w:hAnsi="Times New Roman"/>
          <w:sz w:val="28"/>
          <w:szCs w:val="28"/>
        </w:rPr>
        <w:t xml:space="preserve">Утвердить программу муниципальных внешних заимствований Рязанского сельского поселения Белореченского района на 2022 год согласно приложению </w:t>
      </w:r>
      <w:r w:rsidR="004C0654" w:rsidRPr="00DD5604">
        <w:rPr>
          <w:rFonts w:ascii="Times New Roman" w:hAnsi="Times New Roman"/>
          <w:color w:val="0070C0"/>
          <w:sz w:val="28"/>
          <w:szCs w:val="28"/>
        </w:rPr>
        <w:t>9</w:t>
      </w:r>
      <w:r w:rsidR="004C0654" w:rsidRPr="00DD560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0654" w:rsidRPr="00DD5604" w:rsidRDefault="004C0654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D5604">
        <w:rPr>
          <w:rFonts w:ascii="Times New Roman" w:hAnsi="Times New Roman"/>
          <w:sz w:val="28"/>
          <w:szCs w:val="28"/>
        </w:rPr>
        <w:t>2</w:t>
      </w:r>
      <w:r w:rsidR="00734D13" w:rsidRPr="00DD5604">
        <w:rPr>
          <w:rFonts w:ascii="Times New Roman" w:hAnsi="Times New Roman"/>
          <w:sz w:val="28"/>
          <w:szCs w:val="28"/>
        </w:rPr>
        <w:t>0</w:t>
      </w:r>
      <w:r w:rsidRPr="00DD5604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Рязанского сельского поселения Белореченского района в иностранной валюте на 2021 год согласно приложению </w:t>
      </w:r>
      <w:r w:rsidRPr="00DD5604">
        <w:rPr>
          <w:rFonts w:ascii="Times New Roman" w:hAnsi="Times New Roman"/>
          <w:color w:val="0070C0"/>
          <w:sz w:val="28"/>
          <w:szCs w:val="28"/>
        </w:rPr>
        <w:t>10</w:t>
      </w:r>
      <w:r w:rsidRPr="00DD5604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CC6" w:rsidRPr="0056026D" w:rsidRDefault="00371BB4" w:rsidP="005469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34D13">
        <w:rPr>
          <w:rFonts w:ascii="Times New Roman" w:hAnsi="Times New Roman" w:cs="Times New Roman"/>
          <w:sz w:val="28"/>
          <w:szCs w:val="28"/>
        </w:rPr>
        <w:t>1</w:t>
      </w:r>
      <w:r w:rsidR="00BC5CC6">
        <w:rPr>
          <w:rFonts w:ascii="Times New Roman" w:hAnsi="Times New Roman" w:cs="Times New Roman"/>
          <w:sz w:val="28"/>
          <w:szCs w:val="28"/>
        </w:rPr>
        <w:t xml:space="preserve">. Утвердить  в составе расходов на обслуживание муниципального долга </w:t>
      </w:r>
      <w:r w:rsidR="003C3599">
        <w:rPr>
          <w:rFonts w:ascii="Times New Roman" w:hAnsi="Times New Roman" w:cs="Times New Roman"/>
          <w:sz w:val="28"/>
          <w:szCs w:val="28"/>
        </w:rPr>
        <w:t>Ряза</w:t>
      </w:r>
      <w:r w:rsidR="00BC5CC6">
        <w:rPr>
          <w:rFonts w:ascii="Times New Roman" w:hAnsi="Times New Roman" w:cs="Times New Roman"/>
          <w:sz w:val="28"/>
          <w:szCs w:val="28"/>
        </w:rPr>
        <w:t>нского сельского поселения Белореченского района в 202</w:t>
      </w:r>
      <w:r w:rsidR="00586C38">
        <w:rPr>
          <w:rFonts w:ascii="Times New Roman" w:hAnsi="Times New Roman" w:cs="Times New Roman"/>
          <w:sz w:val="28"/>
          <w:szCs w:val="28"/>
        </w:rPr>
        <w:t>2</w:t>
      </w:r>
      <w:r w:rsidR="00BC5CC6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4C0654">
        <w:rPr>
          <w:rFonts w:ascii="Times New Roman" w:hAnsi="Times New Roman" w:cs="Times New Roman"/>
          <w:sz w:val="28"/>
          <w:szCs w:val="28"/>
        </w:rPr>
        <w:t xml:space="preserve"> </w:t>
      </w:r>
      <w:r w:rsidR="00BC5CC6">
        <w:rPr>
          <w:rFonts w:ascii="Times New Roman" w:hAnsi="Times New Roman" w:cs="Times New Roman"/>
          <w:sz w:val="28"/>
          <w:szCs w:val="28"/>
        </w:rPr>
        <w:t>0,00 рублей.</w:t>
      </w:r>
    </w:p>
    <w:p w:rsidR="00BC5CC6" w:rsidRPr="00276AD6" w:rsidRDefault="00BC5CC6" w:rsidP="00D803F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</w:t>
      </w:r>
      <w:r w:rsidR="00586C38"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>2</w:t>
      </w:r>
      <w:r w:rsidR="00734D1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. </w:t>
      </w:r>
      <w:r w:rsidRPr="00276AD6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становить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что в 202</w:t>
      </w:r>
      <w:r w:rsidR="00586C3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получатели средств бюджета </w:t>
      </w:r>
      <w:r w:rsidR="003C3599">
        <w:rPr>
          <w:rFonts w:ascii="Times New Roman" w:hAnsi="Times New Roman"/>
          <w:sz w:val="28"/>
          <w:szCs w:val="28"/>
        </w:rPr>
        <w:t>Ряза</w:t>
      </w:r>
      <w:r>
        <w:rPr>
          <w:rFonts w:ascii="Times New Roman" w:hAnsi="Times New Roman"/>
          <w:sz w:val="28"/>
          <w:szCs w:val="28"/>
        </w:rPr>
        <w:t>нского сельского поселения Белореченского района вправе предусматривать в заключаемых ими муниципальных контрактах (договорах) на поставку товаров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выполнение работ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оказание услуг (далее – договор) авансовые платежи в размере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если иное не установлено федеральными и краевыми законами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указами Президента Российской Федерации или иным нормативным правовым актом Российской Федерации и Краснодарского края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пределах лимитов бюджетных обязательств на соответствующий финансовый год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доведенных до них в установленном порядке на соответствующие цели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276AD6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t>1) в  размере до 100 процентов от суммы договора</w:t>
      </w:r>
      <w:r w:rsidRPr="00276AD6">
        <w:rPr>
          <w:rFonts w:ascii="Times New Roman" w:hAnsi="Times New Roman"/>
          <w:sz w:val="28"/>
          <w:szCs w:val="28"/>
        </w:rPr>
        <w:t>:</w:t>
      </w:r>
    </w:p>
    <w:p w:rsidR="00BC5CC6" w:rsidRPr="00CD5D99" w:rsidRDefault="00BC5CC6" w:rsidP="00D80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 оказании  услуг связи</w:t>
      </w:r>
      <w:r w:rsidRPr="00276AD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подписке на печатные издания и об их при</w:t>
      </w:r>
      <w:r w:rsidRPr="00CD5D99">
        <w:rPr>
          <w:rFonts w:ascii="Times New Roman" w:hAnsi="Times New Roman"/>
          <w:sz w:val="28"/>
          <w:szCs w:val="28"/>
        </w:rPr>
        <w:t>обретении;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обучении на курсах повышения квалификации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прохождении профессиональной переподготовки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обучающих семинаров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8F1E2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участии в научных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методических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научно-практических и иных конференциях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Pr="009C3EAB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 проведении государственной экспертизы проектной документации и результатов инженерных изысканий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о проведении проверки достоверности определения сметной стоимости строительства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реконструкции</w:t>
      </w:r>
      <w:r w:rsidRPr="008F1E2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капитального ремонта объектов капитального строительства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 обязательном страховании гражданской ответственности владельцев транспортных средств и других видов обязательного страхования</w:t>
      </w:r>
      <w:r w:rsidRPr="008F1E26">
        <w:rPr>
          <w:rFonts w:ascii="Times New Roman" w:hAnsi="Times New Roman"/>
          <w:sz w:val="28"/>
          <w:szCs w:val="28"/>
        </w:rPr>
        <w:t>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-на приобретение объектов недвижимости в собственность муниципального образования;</w:t>
      </w:r>
    </w:p>
    <w:p w:rsidR="00BC5CC6" w:rsidRDefault="00BC5CC6" w:rsidP="00D803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2) в размере до 30 процентов от суммы договора – по остальным договорам. </w:t>
      </w:r>
    </w:p>
    <w:p w:rsidR="004C0654" w:rsidRPr="00C72CBA" w:rsidRDefault="004C0654" w:rsidP="004C0654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2CBA">
        <w:rPr>
          <w:rFonts w:ascii="Times New Roman" w:hAnsi="Times New Roman"/>
          <w:sz w:val="28"/>
          <w:szCs w:val="28"/>
        </w:rPr>
        <w:t>2</w:t>
      </w:r>
      <w:r w:rsidR="00734D13">
        <w:rPr>
          <w:rFonts w:ascii="Times New Roman" w:hAnsi="Times New Roman"/>
          <w:sz w:val="28"/>
          <w:szCs w:val="28"/>
        </w:rPr>
        <w:t>3</w:t>
      </w:r>
      <w:r w:rsidRPr="00C72C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 </w:t>
      </w:r>
      <w:r w:rsidRPr="00C72CBA">
        <w:rPr>
          <w:rFonts w:ascii="Times New Roman" w:hAnsi="Times New Roman"/>
          <w:sz w:val="28"/>
          <w:szCs w:val="28"/>
        </w:rPr>
        <w:t xml:space="preserve">Настоящее решение опубликовать в </w:t>
      </w:r>
      <w:r>
        <w:rPr>
          <w:rFonts w:ascii="Times New Roman" w:hAnsi="Times New Roman"/>
          <w:sz w:val="28"/>
          <w:szCs w:val="28"/>
        </w:rPr>
        <w:t>средствах массовой информации</w:t>
      </w:r>
      <w:r w:rsidRPr="00C72CBA">
        <w:rPr>
          <w:rFonts w:ascii="Times New Roman" w:hAnsi="Times New Roman"/>
          <w:sz w:val="28"/>
          <w:szCs w:val="28"/>
        </w:rPr>
        <w:t>.</w:t>
      </w:r>
    </w:p>
    <w:p w:rsidR="004C0654" w:rsidRPr="00C72CBA" w:rsidRDefault="004C0654" w:rsidP="004C0654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C72CBA">
        <w:rPr>
          <w:rFonts w:ascii="Times New Roman" w:hAnsi="Times New Roman"/>
          <w:sz w:val="28"/>
          <w:szCs w:val="28"/>
        </w:rPr>
        <w:t>2</w:t>
      </w:r>
      <w:r w:rsidR="00734D13">
        <w:rPr>
          <w:rFonts w:ascii="Times New Roman" w:hAnsi="Times New Roman"/>
          <w:sz w:val="28"/>
          <w:szCs w:val="28"/>
        </w:rPr>
        <w:t>4</w:t>
      </w:r>
      <w:r w:rsidRPr="00C72CB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2CBA">
        <w:rPr>
          <w:rFonts w:ascii="Times New Roman" w:hAnsi="Times New Roman"/>
          <w:sz w:val="28"/>
          <w:szCs w:val="28"/>
        </w:rPr>
        <w:t xml:space="preserve">Контроль за выполнением решения возложить на планово-бюджетную комиссию и по вопросам экономического развития и инвестиций Совета </w:t>
      </w:r>
      <w:r>
        <w:rPr>
          <w:rFonts w:ascii="Times New Roman" w:hAnsi="Times New Roman"/>
          <w:sz w:val="28"/>
          <w:szCs w:val="28"/>
        </w:rPr>
        <w:t>Родниковского</w:t>
      </w:r>
      <w:r w:rsidRPr="00C72CBA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(</w:t>
      </w:r>
      <w:r>
        <w:rPr>
          <w:rFonts w:ascii="Times New Roman" w:hAnsi="Times New Roman"/>
          <w:sz w:val="28"/>
          <w:szCs w:val="28"/>
        </w:rPr>
        <w:t>Патракеева)</w:t>
      </w:r>
      <w:r w:rsidRPr="00C72CBA">
        <w:rPr>
          <w:rFonts w:ascii="Times New Roman" w:hAnsi="Times New Roman"/>
          <w:sz w:val="28"/>
          <w:szCs w:val="28"/>
        </w:rPr>
        <w:t>.</w:t>
      </w:r>
    </w:p>
    <w:p w:rsidR="004C0654" w:rsidRDefault="004C0654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734D1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2022 года.</w:t>
      </w: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0654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687C" w:rsidRDefault="00E8687C" w:rsidP="00E8687C">
      <w:pPr>
        <w:pStyle w:val="ab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 главы</w:t>
      </w:r>
    </w:p>
    <w:p w:rsidR="00E8687C" w:rsidRDefault="00E8687C" w:rsidP="00E8687C">
      <w:pPr>
        <w:pStyle w:val="ab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Рязанского сельского поселения</w:t>
      </w:r>
    </w:p>
    <w:p w:rsidR="00E8687C" w:rsidRDefault="00E8687C" w:rsidP="00E8687C">
      <w:pPr>
        <w:pStyle w:val="ab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Белореченского района                                                            Р.В.Мороко</w:t>
      </w:r>
    </w:p>
    <w:p w:rsidR="004C0654" w:rsidRDefault="004C0654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E8687C" w:rsidRDefault="00E8687C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88333B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9E099C" w:rsidRPr="0088333B" w:rsidRDefault="00413970" w:rsidP="00586C3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8333B">
        <w:rPr>
          <w:rFonts w:ascii="Times New Roman" w:hAnsi="Times New Roman" w:cs="Times New Roman"/>
          <w:sz w:val="28"/>
          <w:szCs w:val="28"/>
        </w:rPr>
        <w:t>Рязанского сельского поселения                                             И.Е.Бондаренко</w:t>
      </w: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p w:rsidR="00BC5CC6" w:rsidRPr="00C860A2" w:rsidRDefault="00BC5CC6" w:rsidP="008B42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color w:val="C00000"/>
          <w:sz w:val="28"/>
          <w:szCs w:val="28"/>
        </w:rPr>
      </w:pPr>
    </w:p>
    <w:p w:rsidR="00BC5CC6" w:rsidRDefault="00BC5CC6" w:rsidP="00D615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5CC6" w:rsidSect="00F71573">
      <w:headerReference w:type="default" r:id="rId14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786" w:rsidRDefault="000F0786" w:rsidP="00622B51">
      <w:pPr>
        <w:spacing w:after="0" w:line="240" w:lineRule="auto"/>
      </w:pPr>
      <w:r>
        <w:separator/>
      </w:r>
    </w:p>
  </w:endnote>
  <w:endnote w:type="continuationSeparator" w:id="0">
    <w:p w:rsidR="000F0786" w:rsidRDefault="000F078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786" w:rsidRDefault="000F0786" w:rsidP="00622B51">
      <w:pPr>
        <w:spacing w:after="0" w:line="240" w:lineRule="auto"/>
      </w:pPr>
      <w:r>
        <w:separator/>
      </w:r>
    </w:p>
  </w:footnote>
  <w:footnote w:type="continuationSeparator" w:id="0">
    <w:p w:rsidR="000F0786" w:rsidRDefault="000F078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CF3337">
      <w:rPr>
        <w:noProof/>
      </w:rPr>
      <w:t>1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7F18"/>
    <w:rsid w:val="00021B4B"/>
    <w:rsid w:val="000351A7"/>
    <w:rsid w:val="00035659"/>
    <w:rsid w:val="0005388D"/>
    <w:rsid w:val="00061C88"/>
    <w:rsid w:val="00065459"/>
    <w:rsid w:val="00071191"/>
    <w:rsid w:val="000737CB"/>
    <w:rsid w:val="00075E68"/>
    <w:rsid w:val="00082FCE"/>
    <w:rsid w:val="000B3052"/>
    <w:rsid w:val="000B7292"/>
    <w:rsid w:val="000D0552"/>
    <w:rsid w:val="000D2F56"/>
    <w:rsid w:val="000F0786"/>
    <w:rsid w:val="000F6FBC"/>
    <w:rsid w:val="000F7183"/>
    <w:rsid w:val="001017FE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44863"/>
    <w:rsid w:val="002530C7"/>
    <w:rsid w:val="0027619C"/>
    <w:rsid w:val="00276AD6"/>
    <w:rsid w:val="002807A5"/>
    <w:rsid w:val="00280BE6"/>
    <w:rsid w:val="002B7F37"/>
    <w:rsid w:val="002F2094"/>
    <w:rsid w:val="0031456E"/>
    <w:rsid w:val="00334654"/>
    <w:rsid w:val="00336D11"/>
    <w:rsid w:val="003406BF"/>
    <w:rsid w:val="0036355E"/>
    <w:rsid w:val="00371BB4"/>
    <w:rsid w:val="00372823"/>
    <w:rsid w:val="003735EA"/>
    <w:rsid w:val="003753E9"/>
    <w:rsid w:val="003B53E5"/>
    <w:rsid w:val="003B5708"/>
    <w:rsid w:val="003C3599"/>
    <w:rsid w:val="003F5654"/>
    <w:rsid w:val="00413970"/>
    <w:rsid w:val="00425CFD"/>
    <w:rsid w:val="004407D0"/>
    <w:rsid w:val="00453946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F0FCC"/>
    <w:rsid w:val="005052B6"/>
    <w:rsid w:val="0052417E"/>
    <w:rsid w:val="00524CDB"/>
    <w:rsid w:val="00541144"/>
    <w:rsid w:val="005469B3"/>
    <w:rsid w:val="00551489"/>
    <w:rsid w:val="00557FDC"/>
    <w:rsid w:val="0056026D"/>
    <w:rsid w:val="0056163C"/>
    <w:rsid w:val="00564199"/>
    <w:rsid w:val="00586C38"/>
    <w:rsid w:val="00593D9C"/>
    <w:rsid w:val="005C4A93"/>
    <w:rsid w:val="005D2643"/>
    <w:rsid w:val="005E1C1D"/>
    <w:rsid w:val="00602810"/>
    <w:rsid w:val="00622B51"/>
    <w:rsid w:val="00633D68"/>
    <w:rsid w:val="0064138E"/>
    <w:rsid w:val="00654049"/>
    <w:rsid w:val="00657495"/>
    <w:rsid w:val="006711B2"/>
    <w:rsid w:val="0068516F"/>
    <w:rsid w:val="006A6819"/>
    <w:rsid w:val="006D11BF"/>
    <w:rsid w:val="006E2965"/>
    <w:rsid w:val="006E3CA2"/>
    <w:rsid w:val="006E5DDE"/>
    <w:rsid w:val="006F4613"/>
    <w:rsid w:val="006F4CA7"/>
    <w:rsid w:val="00702547"/>
    <w:rsid w:val="007031D3"/>
    <w:rsid w:val="00707008"/>
    <w:rsid w:val="00721DC9"/>
    <w:rsid w:val="00734D13"/>
    <w:rsid w:val="00752497"/>
    <w:rsid w:val="00767393"/>
    <w:rsid w:val="00780DAC"/>
    <w:rsid w:val="00786181"/>
    <w:rsid w:val="0079072F"/>
    <w:rsid w:val="007A175C"/>
    <w:rsid w:val="007A6A15"/>
    <w:rsid w:val="007C2945"/>
    <w:rsid w:val="007D6F3F"/>
    <w:rsid w:val="007E2D3D"/>
    <w:rsid w:val="007E775F"/>
    <w:rsid w:val="007F111D"/>
    <w:rsid w:val="00811BCB"/>
    <w:rsid w:val="00816E04"/>
    <w:rsid w:val="00822C94"/>
    <w:rsid w:val="0082327B"/>
    <w:rsid w:val="008260CA"/>
    <w:rsid w:val="008513C5"/>
    <w:rsid w:val="00852867"/>
    <w:rsid w:val="0089226F"/>
    <w:rsid w:val="008968C0"/>
    <w:rsid w:val="00897829"/>
    <w:rsid w:val="00897A6E"/>
    <w:rsid w:val="008A1211"/>
    <w:rsid w:val="008B1C91"/>
    <w:rsid w:val="008B4271"/>
    <w:rsid w:val="008C179A"/>
    <w:rsid w:val="008C61A9"/>
    <w:rsid w:val="008D315E"/>
    <w:rsid w:val="008D3DE2"/>
    <w:rsid w:val="008E0023"/>
    <w:rsid w:val="008F1DE8"/>
    <w:rsid w:val="008F1E26"/>
    <w:rsid w:val="00917358"/>
    <w:rsid w:val="00917FE3"/>
    <w:rsid w:val="009220C2"/>
    <w:rsid w:val="00942409"/>
    <w:rsid w:val="0097224E"/>
    <w:rsid w:val="009955DD"/>
    <w:rsid w:val="009C3EAB"/>
    <w:rsid w:val="009E099C"/>
    <w:rsid w:val="009E0C52"/>
    <w:rsid w:val="009F21D9"/>
    <w:rsid w:val="00A04466"/>
    <w:rsid w:val="00A04A78"/>
    <w:rsid w:val="00A07ABE"/>
    <w:rsid w:val="00A17A63"/>
    <w:rsid w:val="00A30874"/>
    <w:rsid w:val="00A56A7D"/>
    <w:rsid w:val="00A82199"/>
    <w:rsid w:val="00A84FA8"/>
    <w:rsid w:val="00A87CCF"/>
    <w:rsid w:val="00AA2D0E"/>
    <w:rsid w:val="00AA3A47"/>
    <w:rsid w:val="00AA6EBD"/>
    <w:rsid w:val="00AB2C6B"/>
    <w:rsid w:val="00AD41EF"/>
    <w:rsid w:val="00AD45BF"/>
    <w:rsid w:val="00AF16A1"/>
    <w:rsid w:val="00AF5AEB"/>
    <w:rsid w:val="00B1432E"/>
    <w:rsid w:val="00B31492"/>
    <w:rsid w:val="00B41EBF"/>
    <w:rsid w:val="00B51942"/>
    <w:rsid w:val="00B54FB4"/>
    <w:rsid w:val="00B71531"/>
    <w:rsid w:val="00BA7A27"/>
    <w:rsid w:val="00BC0920"/>
    <w:rsid w:val="00BC0C37"/>
    <w:rsid w:val="00BC5CC6"/>
    <w:rsid w:val="00BD1085"/>
    <w:rsid w:val="00BD6606"/>
    <w:rsid w:val="00BD7855"/>
    <w:rsid w:val="00BF2C05"/>
    <w:rsid w:val="00BF434F"/>
    <w:rsid w:val="00C52F74"/>
    <w:rsid w:val="00C63842"/>
    <w:rsid w:val="00C860A2"/>
    <w:rsid w:val="00CA69FE"/>
    <w:rsid w:val="00CC00BE"/>
    <w:rsid w:val="00CC0231"/>
    <w:rsid w:val="00CC3424"/>
    <w:rsid w:val="00CD5D99"/>
    <w:rsid w:val="00CD738B"/>
    <w:rsid w:val="00CF2C0B"/>
    <w:rsid w:val="00CF3337"/>
    <w:rsid w:val="00D002C1"/>
    <w:rsid w:val="00D043C0"/>
    <w:rsid w:val="00D301A5"/>
    <w:rsid w:val="00D344B1"/>
    <w:rsid w:val="00D35B01"/>
    <w:rsid w:val="00D557FB"/>
    <w:rsid w:val="00D56985"/>
    <w:rsid w:val="00D61532"/>
    <w:rsid w:val="00D803FA"/>
    <w:rsid w:val="00D8186A"/>
    <w:rsid w:val="00D86AFA"/>
    <w:rsid w:val="00D903ED"/>
    <w:rsid w:val="00D91A8C"/>
    <w:rsid w:val="00DC6176"/>
    <w:rsid w:val="00DD36E1"/>
    <w:rsid w:val="00DD5604"/>
    <w:rsid w:val="00DD5EF6"/>
    <w:rsid w:val="00DE7113"/>
    <w:rsid w:val="00E05918"/>
    <w:rsid w:val="00E10909"/>
    <w:rsid w:val="00E14C4B"/>
    <w:rsid w:val="00E15763"/>
    <w:rsid w:val="00E422CC"/>
    <w:rsid w:val="00E46C7E"/>
    <w:rsid w:val="00E502A8"/>
    <w:rsid w:val="00E64005"/>
    <w:rsid w:val="00E80452"/>
    <w:rsid w:val="00E83EDB"/>
    <w:rsid w:val="00E8687C"/>
    <w:rsid w:val="00E93FCF"/>
    <w:rsid w:val="00EA03F9"/>
    <w:rsid w:val="00ED647F"/>
    <w:rsid w:val="00EF127F"/>
    <w:rsid w:val="00EF1506"/>
    <w:rsid w:val="00F04279"/>
    <w:rsid w:val="00F13D70"/>
    <w:rsid w:val="00F1602B"/>
    <w:rsid w:val="00F33E55"/>
    <w:rsid w:val="00F71573"/>
    <w:rsid w:val="00F7393D"/>
    <w:rsid w:val="00F76387"/>
    <w:rsid w:val="00F97390"/>
    <w:rsid w:val="00FA7E23"/>
    <w:rsid w:val="00FD36CF"/>
    <w:rsid w:val="00FD7303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BCAE9lDpDF" TargetMode="External"/><Relationship Id="rId13" Type="http://schemas.openxmlformats.org/officeDocument/2006/relationships/hyperlink" Target="consultantplus://offline/ref=959A9ECFC9EB69AD12EFA42F1846B85F74F234856A9D90FD9ABBB92B063DA5B1BF180CC0E84F0520EEC0E4lDp9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59A9ECFC9EB69AD12EFA42F1846B85F74F234856A9D90FD9ABBB92B063DA5B1BF180CC0E84F0620EBC8E1lDpEF" TargetMode="External"/><Relationship Id="rId12" Type="http://schemas.openxmlformats.org/officeDocument/2006/relationships/hyperlink" Target="consultantplus://offline/ref=959A9ECFC9EB69AD12EFA42F1846B85F74F234856A9D90FD9ABBB92B063DA5B1BF180CC0E84F0520EECFE9lDpEF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959A9ECFC9EB69AD12EFA42F1846B85F74F234856A9D90FD9ABBB92B063DA5B1BF180CC0E84F0629EAC0E5lDp4F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9A9ECFC9EB69AD12EFA42F1846B85F74F234856A9D90FD9ABBB92B063DA5B1BF180CC0E84F0620E8CBE1lDp9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959A9ECFC9EB69AD12EFA42F1846B85F74F234856A9D90FD9ABBB92B063DA5B1BF180CC0E84F0620EBCEE1lDpD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1775</Words>
  <Characters>10121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11873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4</cp:revision>
  <cp:lastPrinted>2021-12-20T08:17:00Z</cp:lastPrinted>
  <dcterms:created xsi:type="dcterms:W3CDTF">2021-12-20T08:18:00Z</dcterms:created>
  <dcterms:modified xsi:type="dcterms:W3CDTF">2021-12-22T11:24:00Z</dcterms:modified>
</cp:coreProperties>
</file>