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2895600</wp:posOffset>
            </wp:positionH>
            <wp:positionV relativeFrom="paragraph">
              <wp:posOffset>-647065</wp:posOffset>
            </wp:positionV>
            <wp:extent cx="572770" cy="68643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</w:p>
    <w:p>
      <w:pPr>
        <w:pStyle w:val="Normal"/>
        <w:ind w:hanging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РЯЗАНСКОГО СЕЛЬСКОГО ПОСЕЛЕНИЯ</w:t>
      </w:r>
    </w:p>
    <w:p>
      <w:pPr>
        <w:pStyle w:val="Normal"/>
        <w:ind w:hanging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>
      <w:pPr>
        <w:pStyle w:val="Normal"/>
        <w:ind w:hanging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sz w:val="22"/>
          <w:szCs w:val="22"/>
        </w:rPr>
        <w:t xml:space="preserve"> 15.01.2018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№ 1</w:t>
      </w:r>
    </w:p>
    <w:p>
      <w:pPr>
        <w:pStyle w:val="OEM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OEM"/>
        <w:tabs>
          <w:tab w:val="left" w:pos="3400" w:leader="none"/>
          <w:tab w:val="left" w:pos="500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станица Рязанская</w:t>
      </w:r>
    </w:p>
    <w:p>
      <w:pPr>
        <w:pStyle w:val="Normal"/>
        <w:rPr/>
      </w:pPr>
      <w:r>
        <w:rPr/>
      </w:r>
    </w:p>
    <w:p>
      <w:pPr>
        <w:pStyle w:val="1"/>
        <w:tabs>
          <w:tab w:val="left" w:pos="1090" w:leader="none"/>
          <w:tab w:val="left" w:pos="8502" w:leader="none"/>
        </w:tabs>
        <w:rPr/>
      </w:pPr>
      <w:r>
        <w:rPr>
          <w:bCs/>
          <w:szCs w:val="28"/>
        </w:rPr>
        <w:t xml:space="preserve">Об утверждении Перечня объектов, находящихся в собственности Рязанского сельского поселения Белореченского района, в </w:t>
        <w:br/>
        <w:t>отношении которых планируется заключение                                                        концессионного соглашения</w:t>
      </w:r>
    </w:p>
    <w:p>
      <w:pPr>
        <w:pStyle w:val="1"/>
        <w:jc w:val="left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rPr/>
      </w:pPr>
      <w:r>
        <w:rPr/>
      </w:r>
    </w:p>
    <w:p>
      <w:pPr>
        <w:pStyle w:val="BodyText2"/>
        <w:ind w:firstLine="872"/>
        <w:rPr/>
      </w:pPr>
      <w:r>
        <w:rPr>
          <w:sz w:val="27"/>
          <w:szCs w:val="27"/>
        </w:rPr>
        <w:t xml:space="preserve">В соответствии с частью 3 статьи 4 Федерального закона от 21 июля 2005 года №115-ФЗ </w:t>
      </w:r>
      <w:r>
        <w:rPr/>
        <w:t xml:space="preserve">«О концессионных соглашениях», руководствуясь статьей 32 Устава    Рязанского   сельского   поселения   Белореченского   района, </w:t>
      </w:r>
    </w:p>
    <w:p>
      <w:pPr>
        <w:pStyle w:val="BodyText2"/>
        <w:rPr/>
      </w:pPr>
      <w:r>
        <w:rPr/>
        <w:t>п о с т а н о в л я ю:</w:t>
      </w:r>
    </w:p>
    <w:p>
      <w:pPr>
        <w:pStyle w:val="BodyText2"/>
        <w:ind w:firstLine="872"/>
        <w:rPr/>
      </w:pPr>
      <w:r>
        <w:rPr/>
        <w:t>1. Утвердить Перечень объектов, в отношении которых планируется заключение концессионного соглашения, согласно приложению к настоящему постановлению.</w:t>
      </w:r>
    </w:p>
    <w:p>
      <w:pPr>
        <w:pStyle w:val="BodyText2"/>
        <w:ind w:firstLine="872"/>
        <w:rPr/>
      </w:pPr>
      <w:r>
        <w:rPr/>
        <w:t xml:space="preserve">2. Произвести техническое обследование объектов, указанных в Перечне, в порядке, установленном Федеральным законом от 7 декабря 2011 года № 416-ФЗ «О водоснабжении и водоотведении», от 27 июля 2010 года № 190-ФЗ «О теплоснабжении». </w:t>
      </w:r>
    </w:p>
    <w:p>
      <w:pPr>
        <w:pStyle w:val="BodyText2"/>
        <w:ind w:firstLine="872"/>
        <w:rPr/>
      </w:pPr>
      <w:r>
        <w:rPr/>
        <w:t xml:space="preserve">3. Представлять по заявлениям заинтересованных лиц копию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отчета о техническом обследовании имущества, предлагаемого к включению в объект концессионного соглашения.  </w:t>
      </w:r>
    </w:p>
    <w:p>
      <w:pPr>
        <w:pStyle w:val="BodyText2"/>
        <w:ind w:firstLine="872"/>
        <w:rPr/>
      </w:pPr>
      <w:r>
        <w:rPr/>
        <w:t xml:space="preserve">4. Настоящее постановление подлежит размещению на сайте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и на официальном сайте администрации Рязанского сельского поселения в сети «Интернет».  </w:t>
      </w:r>
    </w:p>
    <w:p>
      <w:pPr>
        <w:pStyle w:val="Normal"/>
        <w:ind w:right="98" w:firstLine="872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Рязанского сельского поселения Белореченского района А.П.Бригидина.</w:t>
      </w:r>
    </w:p>
    <w:p>
      <w:pPr>
        <w:pStyle w:val="Normal"/>
        <w:tabs>
          <w:tab w:val="left" w:pos="1160" w:leader="none"/>
        </w:tabs>
        <w:ind w:right="-46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60" w:leader="none"/>
        </w:tabs>
        <w:ind w:right="-46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8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Рязанского сельского поселения </w:t>
      </w:r>
    </w:p>
    <w:p>
      <w:pPr>
        <w:sectPr>
          <w:headerReference w:type="default" r:id="rId3"/>
          <w:type w:val="nextPage"/>
          <w:pgSz w:w="11906" w:h="16838"/>
          <w:pgMar w:left="1185" w:right="567" w:header="1134" w:top="1693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right="-82" w:hanging="0"/>
        <w:jc w:val="both"/>
        <w:rPr/>
      </w:pPr>
      <w:r>
        <w:rPr>
          <w:sz w:val="28"/>
          <w:szCs w:val="28"/>
        </w:rPr>
        <w:t>Белореченского района                                                                              Н.В.Чернов</w:t>
      </w:r>
    </w:p>
    <w:p>
      <w:pPr>
        <w:pStyle w:val="Normal"/>
        <w:shd w:val="clear" w:color="auto" w:fill="FFFFFF"/>
        <w:tabs>
          <w:tab w:val="left" w:pos="9638" w:leader="none"/>
        </w:tabs>
        <w:spacing w:lineRule="atLeast" w:line="430" w:before="0" w:after="0"/>
        <w:ind w:left="4956" w:right="-82" w:firstLine="14"/>
        <w:jc w:val="center"/>
        <w:rPr/>
      </w:pPr>
      <w:r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4956" w:hanging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4956" w:hanging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Рязанского сельского поселения</w:t>
      </w:r>
    </w:p>
    <w:p>
      <w:pPr>
        <w:pStyle w:val="Normal"/>
        <w:spacing w:lineRule="auto" w:line="240" w:before="0" w:after="0"/>
        <w:ind w:left="4956" w:hanging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Белореченского района</w:t>
      </w:r>
    </w:p>
    <w:p>
      <w:pPr>
        <w:pStyle w:val="Normal"/>
        <w:shd w:val="clear" w:color="auto" w:fill="FFFFFF"/>
        <w:tabs>
          <w:tab w:val="left" w:pos="9638" w:leader="none"/>
        </w:tabs>
        <w:spacing w:lineRule="auto" w:line="240" w:before="0" w:after="0"/>
        <w:ind w:left="4956" w:hanging="0"/>
        <w:jc w:val="center"/>
        <w:rPr/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от 15.01.2018 № 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объектов, в отношении которых планируется заключение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концессионного соглашения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W w:w="9960" w:type="dxa"/>
        <w:jc w:val="left"/>
        <w:tblInd w:w="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735"/>
        <w:gridCol w:w="3509"/>
        <w:gridCol w:w="2866"/>
        <w:gridCol w:w="2849"/>
      </w:tblGrid>
      <w:tr>
        <w:trPr>
          <w:trHeight w:val="1300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Планируемая сфера применения</w:t>
            </w:r>
          </w:p>
        </w:tc>
      </w:tr>
      <w:tr>
        <w:trPr>
          <w:trHeight w:val="566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Объекты водоснабжения и водоотведения, расположенные в ст. Рязанская, х. Фокин,                 х. Гливенко(бывшая бригада №4 колхоза имени Кирова) Белореченского района Краснодарского края 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и реконструкция  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Коммунальная инфраструктура</w:t>
            </w:r>
          </w:p>
        </w:tc>
      </w:tr>
      <w:tr>
        <w:trPr>
          <w:trHeight w:val="566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Объекты теплоснабжения, расположенные в ст. Рязанской, Белореченского района Краснодарского края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и реконструкция  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Коммунальная инфраструктура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Рязанского сельского поселения </w:t>
      </w:r>
    </w:p>
    <w:p>
      <w:pPr>
        <w:pStyle w:val="Normal"/>
        <w:spacing w:lineRule="auto" w:line="240" w:before="0" w:after="0"/>
        <w:ind w:firstLine="426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Белореченского района      </w:t>
      </w:r>
    </w:p>
    <w:p>
      <w:pPr>
        <w:pStyle w:val="Normal"/>
        <w:spacing w:lineRule="auto" w:line="240" w:before="0" w:after="0"/>
        <w:ind w:firstLine="426"/>
        <w:jc w:val="righ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Н.В.Чернов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right="-82" w:hanging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85" w:right="567" w:header="1134" w:top="16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b2e4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5b2e48"/>
    <w:pPr>
      <w:keepNext w:val="true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qFormat/>
    <w:rsid w:val="005b2e48"/>
    <w:pPr>
      <w:keepNext w:val="true"/>
      <w:ind w:right="-2" w:hanging="0"/>
      <w:jc w:val="both"/>
      <w:outlineLvl w:val="1"/>
    </w:pPr>
    <w:rPr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b2e48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rsid w:val="00ef335c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5b2e48"/>
    <w:pPr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rsid w:val="005b2e48"/>
    <w:pPr>
      <w:ind w:left="360" w:hanging="0"/>
      <w:jc w:val="both"/>
    </w:pPr>
    <w:rPr>
      <w:sz w:val="28"/>
      <w:szCs w:val="28"/>
    </w:rPr>
  </w:style>
  <w:style w:type="paragraph" w:styleId="Style17">
    <w:name w:val="Header"/>
    <w:basedOn w:val="Normal"/>
    <w:rsid w:val="005b2e48"/>
    <w:pPr>
      <w:tabs>
        <w:tab w:val="center" w:pos="4677" w:leader="none"/>
        <w:tab w:val="right" w:pos="9355" w:leader="none"/>
      </w:tabs>
    </w:pPr>
    <w:rPr/>
  </w:style>
  <w:style w:type="paragraph" w:styleId="Style18">
    <w:name w:val="Body Text Indent"/>
    <w:basedOn w:val="Normal"/>
    <w:rsid w:val="005b2e48"/>
    <w:pPr>
      <w:ind w:firstLine="900"/>
    </w:pPr>
    <w:rPr>
      <w:sz w:val="28"/>
    </w:rPr>
  </w:style>
  <w:style w:type="paragraph" w:styleId="ConsPlusTitle" w:customStyle="1">
    <w:name w:val="ConsPlusTitle"/>
    <w:qFormat/>
    <w:rsid w:val="005b2e48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19">
    <w:name w:val="Title"/>
    <w:basedOn w:val="Normal"/>
    <w:qFormat/>
    <w:rsid w:val="00f3267e"/>
    <w:pPr>
      <w:shd w:val="clear" w:color="auto" w:fill="FFFFFF"/>
      <w:spacing w:lineRule="atLeast" w:line="430"/>
      <w:ind w:left="2092" w:right="1118" w:hanging="2078"/>
      <w:jc w:val="center"/>
    </w:pPr>
    <w:rPr>
      <w:b/>
      <w:color w:val="000000"/>
      <w:spacing w:val="-3"/>
      <w:sz w:val="26"/>
      <w:szCs w:val="20"/>
    </w:rPr>
  </w:style>
  <w:style w:type="paragraph" w:styleId="Style20">
    <w:name w:val="Footer"/>
    <w:basedOn w:val="Normal"/>
    <w:rsid w:val="00f3267e"/>
    <w:pPr>
      <w:tabs>
        <w:tab w:val="center" w:pos="4677" w:leader="none"/>
        <w:tab w:val="right" w:pos="9355" w:leader="none"/>
      </w:tabs>
    </w:pPr>
    <w:rPr/>
  </w:style>
  <w:style w:type="paragraph" w:styleId="OEM" w:customStyle="1">
    <w:name w:val="Нормальный (OEM)"/>
    <w:basedOn w:val="Normal"/>
    <w:qFormat/>
    <w:rsid w:val="001e10ea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LibreOffice/5.4.2.2$Windows_x86 LibreOffice_project/22b09f6418e8c2d508a9eaf86b2399209b0990f4</Application>
  <Pages>2</Pages>
  <Words>285</Words>
  <Characters>2101</Characters>
  <CharactersWithSpaces>2794</CharactersWithSpaces>
  <Paragraphs>40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2018-01-15T07:36:00Z</dcterms:created>
  <dc:creator>КУМИ</dc:creator>
  <dc:description/>
  <dc:language>ru-RU</dc:language>
  <cp:lastModifiedBy/>
  <cp:lastPrinted>2018-01-15T08:29:00Z</cp:lastPrinted>
  <dcterms:modified xsi:type="dcterms:W3CDTF">2018-03-27T15:04:31Z</dcterms:modified>
  <cp:revision>6</cp:revision>
  <dc:subject/>
  <dc:title>О передаче автомобиля ГАЗ-31105 «Волга» в безвозмездное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