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985B1C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85B1C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985B1C" w:rsidRDefault="00D657A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657AF">
        <w:rPr>
          <w:rFonts w:ascii="Times New Roman" w:hAnsi="Times New Roman" w:cs="Times New Roman"/>
          <w:b/>
          <w:bCs/>
          <w:color w:val="FF0000"/>
          <w:sz w:val="28"/>
          <w:szCs w:val="28"/>
        </w:rPr>
        <w:t>65</w:t>
      </w:r>
      <w:r w:rsidR="00E01D4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702547" w:rsidRPr="00985B1C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985B1C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985B1C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985B1C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2BB0" w:rsidRDefault="00702547" w:rsidP="00552BB0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color w:val="0070C0"/>
          <w:sz w:val="28"/>
          <w:szCs w:val="28"/>
        </w:rPr>
      </w:pPr>
      <w:proofErr w:type="gramStart"/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от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744082">
        <w:rPr>
          <w:rFonts w:ascii="Times New Roman" w:hAnsi="Times New Roman" w:cs="Times New Roman"/>
          <w:color w:val="0070C0"/>
          <w:sz w:val="28"/>
          <w:szCs w:val="28"/>
        </w:rPr>
        <w:t>19.</w:t>
      </w:r>
      <w:r w:rsidR="00552BB0">
        <w:rPr>
          <w:rFonts w:ascii="Times New Roman" w:hAnsi="Times New Roman" w:cs="Times New Roman"/>
          <w:color w:val="0070C0"/>
          <w:sz w:val="28"/>
          <w:szCs w:val="28"/>
        </w:rPr>
        <w:t>12</w:t>
      </w:r>
      <w:r w:rsidR="00C014AA" w:rsidRPr="00887E4B">
        <w:rPr>
          <w:rFonts w:ascii="Times New Roman" w:hAnsi="Times New Roman" w:cs="Times New Roman"/>
          <w:color w:val="0070C0"/>
          <w:sz w:val="28"/>
          <w:szCs w:val="28"/>
        </w:rPr>
        <w:t>.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>2022</w:t>
      </w:r>
      <w:proofErr w:type="gramEnd"/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                                         </w:t>
      </w:r>
      <w:r w:rsidR="00F23D4C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                        </w:t>
      </w:r>
      <w:r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BC5CC6" w:rsidRPr="00887E4B">
        <w:rPr>
          <w:rFonts w:ascii="Times New Roman" w:hAnsi="Times New Roman" w:cs="Times New Roman"/>
          <w:color w:val="0070C0"/>
          <w:sz w:val="28"/>
          <w:szCs w:val="28"/>
        </w:rPr>
        <w:t xml:space="preserve">№ </w:t>
      </w:r>
      <w:r w:rsidR="00744082">
        <w:rPr>
          <w:rFonts w:ascii="Times New Roman" w:hAnsi="Times New Roman" w:cs="Times New Roman"/>
          <w:color w:val="0070C0"/>
          <w:sz w:val="28"/>
          <w:szCs w:val="28"/>
        </w:rPr>
        <w:t>142</w:t>
      </w:r>
      <w:r w:rsidR="00552BB0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</w:p>
    <w:p w:rsidR="008A1211" w:rsidRPr="00161E78" w:rsidRDefault="00552BB0" w:rsidP="00552BB0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</w:t>
      </w:r>
      <w:r w:rsidR="008A1211">
        <w:rPr>
          <w:rFonts w:ascii="Times New Roman" w:hAnsi="Times New Roman" w:cs="Times New Roman"/>
        </w:rPr>
        <w:t>таница</w:t>
      </w:r>
      <w:proofErr w:type="gramEnd"/>
      <w:r w:rsidR="008A1211"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BC5CC6" w:rsidRDefault="00BC5CC6" w:rsidP="00DD36E1">
      <w:pPr>
        <w:spacing w:after="100" w:afterAutospacing="1" w:line="240" w:lineRule="auto"/>
        <w:jc w:val="center"/>
        <w:rPr>
          <w:rFonts w:ascii="Times New Roman" w:hAnsi="Times New Roman" w:cs="Times New Roman"/>
        </w:rPr>
      </w:pPr>
    </w:p>
    <w:p w:rsidR="00AF4B4E" w:rsidRPr="00F30DA9" w:rsidRDefault="00AF4B4E" w:rsidP="00AF4B4E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>О внесении изменений в решение Совета Рязанского сельского поселения Белореченского района от 22 декабря 202</w:t>
      </w:r>
      <w:r>
        <w:rPr>
          <w:rFonts w:ascii="Times New Roman" w:hAnsi="Times New Roman" w:cs="Times New Roman"/>
          <w:b/>
          <w:snapToGrid w:val="0"/>
        </w:rPr>
        <w:t>1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97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Pr="00B1432E" w:rsidRDefault="00BC5CC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</w:t>
      </w:r>
      <w:proofErr w:type="gramStart"/>
      <w:r>
        <w:rPr>
          <w:rFonts w:ascii="Times New Roman" w:hAnsi="Times New Roman" w:cs="Times New Roman"/>
          <w:b/>
          <w:bCs/>
        </w:rPr>
        <w:t>района  на</w:t>
      </w:r>
      <w:proofErr w:type="gramEnd"/>
      <w:r>
        <w:rPr>
          <w:rFonts w:ascii="Times New Roman" w:hAnsi="Times New Roman" w:cs="Times New Roman"/>
          <w:b/>
          <w:bCs/>
        </w:rPr>
        <w:t xml:space="preserve"> 202</w:t>
      </w:r>
      <w:r w:rsidR="005052B6">
        <w:rPr>
          <w:rFonts w:ascii="Times New Roman" w:hAnsi="Times New Roman" w:cs="Times New Roman"/>
          <w:b/>
          <w:bCs/>
        </w:rPr>
        <w:t>2</w:t>
      </w:r>
      <w:r w:rsidRPr="00B1432E">
        <w:rPr>
          <w:rFonts w:ascii="Times New Roman" w:hAnsi="Times New Roman" w:cs="Times New Roman"/>
          <w:b/>
          <w:bCs/>
        </w:rPr>
        <w:t xml:space="preserve"> год </w:t>
      </w:r>
    </w:p>
    <w:p w:rsidR="00BC5CC6" w:rsidRPr="00B1432E" w:rsidRDefault="00BC5CC6" w:rsidP="00DD36E1">
      <w:pPr>
        <w:pStyle w:val="1"/>
        <w:spacing w:line="360" w:lineRule="auto"/>
        <w:jc w:val="center"/>
        <w:rPr>
          <w:rFonts w:ascii="Times New Roman" w:hAnsi="Times New Roman" w:cs="Times New Roman"/>
          <w:b/>
          <w:bCs/>
          <w:snapToGrid w:val="0"/>
          <w:sz w:val="32"/>
          <w:szCs w:val="32"/>
        </w:rPr>
      </w:pPr>
    </w:p>
    <w:p w:rsidR="00BC5CC6" w:rsidRPr="005E5547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5E5547">
        <w:rPr>
          <w:rFonts w:ascii="Times New Roman" w:hAnsi="Times New Roman"/>
          <w:sz w:val="27"/>
          <w:szCs w:val="27"/>
        </w:rPr>
        <w:t>«О краевом бюджете на 202</w:t>
      </w:r>
      <w:r w:rsidR="00AA6EBD" w:rsidRPr="005E5547">
        <w:rPr>
          <w:rFonts w:ascii="Times New Roman" w:hAnsi="Times New Roman"/>
          <w:sz w:val="27"/>
          <w:szCs w:val="27"/>
        </w:rPr>
        <w:t>2</w:t>
      </w:r>
      <w:r w:rsidRPr="005E5547">
        <w:rPr>
          <w:rFonts w:ascii="Times New Roman" w:hAnsi="Times New Roman"/>
          <w:sz w:val="27"/>
          <w:szCs w:val="27"/>
        </w:rPr>
        <w:t xml:space="preserve"> год и на плановый период 202</w:t>
      </w:r>
      <w:r w:rsidR="00AA6EBD" w:rsidRPr="005E5547">
        <w:rPr>
          <w:rFonts w:ascii="Times New Roman" w:hAnsi="Times New Roman"/>
          <w:sz w:val="27"/>
          <w:szCs w:val="27"/>
        </w:rPr>
        <w:t>3</w:t>
      </w:r>
      <w:r w:rsidRPr="005E5547">
        <w:rPr>
          <w:rFonts w:ascii="Times New Roman" w:hAnsi="Times New Roman"/>
          <w:sz w:val="27"/>
          <w:szCs w:val="27"/>
        </w:rPr>
        <w:t xml:space="preserve"> и 202</w:t>
      </w:r>
      <w:r w:rsidR="00AA6EBD" w:rsidRPr="005E5547">
        <w:rPr>
          <w:rFonts w:ascii="Times New Roman" w:hAnsi="Times New Roman"/>
          <w:sz w:val="27"/>
          <w:szCs w:val="27"/>
        </w:rPr>
        <w:t>4</w:t>
      </w:r>
      <w:r w:rsidRPr="005E5547">
        <w:rPr>
          <w:rFonts w:ascii="Times New Roman" w:hAnsi="Times New Roman"/>
          <w:sz w:val="27"/>
          <w:szCs w:val="27"/>
        </w:rPr>
        <w:t xml:space="preserve"> годов», </w:t>
      </w:r>
      <w:r w:rsidRPr="005E5547">
        <w:rPr>
          <w:rFonts w:ascii="Times New Roman" w:hAnsi="Times New Roman" w:cs="Times New Roman"/>
          <w:sz w:val="27"/>
          <w:szCs w:val="27"/>
        </w:rPr>
        <w:t xml:space="preserve"> руководствуясь статьей 26 Устава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 xml:space="preserve">нского сельского поселения Белореченского района,  Совет </w:t>
      </w:r>
      <w:r w:rsidR="008A1211" w:rsidRPr="005E5547">
        <w:rPr>
          <w:rFonts w:ascii="Times New Roman" w:hAnsi="Times New Roman" w:cs="Times New Roman"/>
          <w:sz w:val="27"/>
          <w:szCs w:val="27"/>
        </w:rPr>
        <w:t>Ряза</w:t>
      </w:r>
      <w:r w:rsidRPr="005E5547">
        <w:rPr>
          <w:rFonts w:ascii="Times New Roman" w:hAnsi="Times New Roman" w:cs="Times New Roman"/>
          <w:sz w:val="27"/>
          <w:szCs w:val="27"/>
        </w:rPr>
        <w:t>нского сельского поселения Белореченского района  Р Е Ш И Л:</w:t>
      </w:r>
    </w:p>
    <w:p w:rsidR="00FC2995" w:rsidRPr="005E5547" w:rsidRDefault="00FC2995" w:rsidP="00FC2995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1.Внести в решение Совета Рязанского сельского поселения Белореченского района от 22 декабря 2021 года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№  97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«</w:t>
      </w:r>
      <w:r w:rsidRPr="005E5547">
        <w:rPr>
          <w:rFonts w:ascii="Times New Roman" w:hAnsi="Times New Roman" w:cs="Times New Roman"/>
          <w:snapToGrid w:val="0"/>
          <w:sz w:val="27"/>
          <w:szCs w:val="27"/>
        </w:rPr>
        <w:t>О бюджете Рязанского сельского поселения Белореченского района на 2022 год» следующие изменения:</w:t>
      </w:r>
    </w:p>
    <w:p w:rsidR="002A67BD" w:rsidRPr="005E5547" w:rsidRDefault="002A67BD" w:rsidP="002A67BD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1.1. Пункт 1 решения изложить в следующей редакции: </w:t>
      </w:r>
    </w:p>
    <w:p w:rsidR="002A67BD" w:rsidRPr="005E5547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«1. Утвердить основные 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характеристики  бюджета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Рязанского сельского поселения Белореченского района  на 2022 год:</w:t>
      </w:r>
    </w:p>
    <w:p w:rsidR="002A67BD" w:rsidRPr="008B2520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1) общий объем доходов в сумме </w:t>
      </w:r>
      <w:r w:rsidRPr="00775E37">
        <w:rPr>
          <w:rFonts w:ascii="Times New Roman" w:hAnsi="Times New Roman" w:cs="Times New Roman"/>
          <w:color w:val="0070C0"/>
          <w:sz w:val="27"/>
          <w:szCs w:val="27"/>
        </w:rPr>
        <w:t>3</w:t>
      </w:r>
      <w:r w:rsidR="00B16C90" w:rsidRPr="00775E37">
        <w:rPr>
          <w:rFonts w:ascii="Times New Roman" w:hAnsi="Times New Roman" w:cs="Times New Roman"/>
          <w:color w:val="0070C0"/>
          <w:sz w:val="27"/>
          <w:szCs w:val="27"/>
        </w:rPr>
        <w:t>4</w:t>
      </w:r>
      <w:r w:rsidR="00F35976" w:rsidRPr="00775E37">
        <w:rPr>
          <w:rFonts w:ascii="Times New Roman" w:hAnsi="Times New Roman" w:cs="Times New Roman"/>
          <w:color w:val="0070C0"/>
          <w:sz w:val="27"/>
          <w:szCs w:val="27"/>
        </w:rPr>
        <w:t> </w:t>
      </w:r>
      <w:r w:rsidR="009837EE">
        <w:rPr>
          <w:rFonts w:ascii="Times New Roman" w:hAnsi="Times New Roman" w:cs="Times New Roman"/>
          <w:color w:val="0070C0"/>
          <w:sz w:val="27"/>
          <w:szCs w:val="27"/>
        </w:rPr>
        <w:t>648</w:t>
      </w:r>
      <w:r w:rsidR="008B2520" w:rsidRPr="00775E37">
        <w:rPr>
          <w:rFonts w:ascii="Times New Roman" w:hAnsi="Times New Roman" w:cs="Times New Roman"/>
          <w:color w:val="0070C0"/>
          <w:sz w:val="27"/>
          <w:szCs w:val="27"/>
        </w:rPr>
        <w:t xml:space="preserve"> 560</w:t>
      </w:r>
      <w:r w:rsidRPr="00775E37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8B2520">
        <w:rPr>
          <w:rFonts w:ascii="Times New Roman" w:hAnsi="Times New Roman" w:cs="Times New Roman"/>
          <w:sz w:val="27"/>
          <w:szCs w:val="27"/>
        </w:rPr>
        <w:t>рублей;</w:t>
      </w:r>
    </w:p>
    <w:p w:rsidR="002A67BD" w:rsidRPr="005E5547" w:rsidRDefault="002A67BD" w:rsidP="002A67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B2520">
        <w:rPr>
          <w:rFonts w:ascii="Times New Roman" w:hAnsi="Times New Roman" w:cs="Times New Roman"/>
          <w:sz w:val="27"/>
          <w:szCs w:val="27"/>
        </w:rPr>
        <w:t xml:space="preserve">2) общий объем расходов в сумме </w:t>
      </w:r>
      <w:r w:rsidR="00DD32DE" w:rsidRPr="009837EE">
        <w:rPr>
          <w:rFonts w:ascii="Times New Roman" w:hAnsi="Times New Roman" w:cs="Times New Roman"/>
          <w:color w:val="0070C0"/>
          <w:sz w:val="27"/>
          <w:szCs w:val="27"/>
        </w:rPr>
        <w:t>36 </w:t>
      </w:r>
      <w:r w:rsidR="009837EE" w:rsidRPr="009837EE">
        <w:rPr>
          <w:rFonts w:ascii="Times New Roman" w:hAnsi="Times New Roman" w:cs="Times New Roman"/>
          <w:color w:val="0070C0"/>
          <w:sz w:val="27"/>
          <w:szCs w:val="27"/>
        </w:rPr>
        <w:t>536</w:t>
      </w:r>
      <w:r w:rsidR="00DD32DE" w:rsidRPr="009837EE">
        <w:rPr>
          <w:rFonts w:ascii="Times New Roman" w:hAnsi="Times New Roman" w:cs="Times New Roman"/>
          <w:color w:val="0070C0"/>
          <w:sz w:val="27"/>
          <w:szCs w:val="27"/>
        </w:rPr>
        <w:t> 010,74</w:t>
      </w:r>
      <w:r w:rsidRPr="009837EE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рублей.»</w:t>
      </w:r>
    </w:p>
    <w:p w:rsidR="004639D9" w:rsidRPr="005E5547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1A3EE3">
        <w:rPr>
          <w:rFonts w:ascii="Times New Roman" w:hAnsi="Times New Roman" w:cs="Times New Roman"/>
          <w:sz w:val="27"/>
          <w:szCs w:val="27"/>
        </w:rPr>
        <w:t>2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доходную часть бюджета на сумму </w:t>
      </w:r>
      <w:r w:rsidR="009837EE">
        <w:rPr>
          <w:rFonts w:ascii="Times New Roman" w:hAnsi="Times New Roman" w:cs="Times New Roman"/>
          <w:color w:val="0070C0"/>
          <w:sz w:val="27"/>
          <w:szCs w:val="27"/>
        </w:rPr>
        <w:t>1066</w:t>
      </w:r>
      <w:r w:rsidR="00DB5F07">
        <w:rPr>
          <w:rFonts w:ascii="Times New Roman" w:hAnsi="Times New Roman" w:cs="Times New Roman"/>
          <w:color w:val="0070C0"/>
          <w:sz w:val="27"/>
          <w:szCs w:val="27"/>
        </w:rPr>
        <w:t xml:space="preserve"> </w:t>
      </w:r>
      <w:r w:rsidR="00E23261">
        <w:rPr>
          <w:rFonts w:ascii="Times New Roman" w:hAnsi="Times New Roman" w:cs="Times New Roman"/>
          <w:color w:val="0070C0"/>
          <w:sz w:val="27"/>
          <w:szCs w:val="27"/>
        </w:rPr>
        <w:t>000</w:t>
      </w:r>
      <w:r w:rsidR="00CD6525"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4639D9" w:rsidRDefault="004639D9" w:rsidP="00B16C9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5E5547">
        <w:rPr>
          <w:rFonts w:ascii="Times New Roman" w:hAnsi="Times New Roman" w:cs="Times New Roman"/>
          <w:sz w:val="27"/>
          <w:szCs w:val="27"/>
        </w:rPr>
        <w:t>по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коду доходов 182 </w:t>
      </w:r>
      <w:r w:rsidR="00B16C90" w:rsidRPr="00B16C90">
        <w:rPr>
          <w:rFonts w:ascii="Times New Roman" w:hAnsi="Times New Roman" w:cs="Times New Roman"/>
          <w:sz w:val="27"/>
          <w:szCs w:val="27"/>
        </w:rPr>
        <w:t xml:space="preserve">1 01 02000 01 0000 110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="00B16C90" w:rsidRPr="00B16C90">
        <w:rPr>
          <w:rFonts w:ascii="Times New Roman" w:hAnsi="Times New Roman" w:cs="Times New Roman"/>
          <w:sz w:val="27"/>
          <w:szCs w:val="27"/>
        </w:rPr>
        <w:t>Налог на доходы физических лиц*</w:t>
      </w:r>
      <w:r w:rsidRPr="005E5547">
        <w:rPr>
          <w:rFonts w:ascii="Times New Roman" w:hAnsi="Times New Roman" w:cs="Times New Roman"/>
          <w:sz w:val="27"/>
          <w:szCs w:val="27"/>
        </w:rPr>
        <w:t xml:space="preserve">» в сумме </w:t>
      </w:r>
      <w:r w:rsidR="009837EE">
        <w:rPr>
          <w:rFonts w:ascii="Times New Roman" w:hAnsi="Times New Roman" w:cs="Times New Roman"/>
          <w:color w:val="0070C0"/>
          <w:sz w:val="27"/>
          <w:szCs w:val="27"/>
        </w:rPr>
        <w:t xml:space="preserve">266 </w:t>
      </w:r>
      <w:r w:rsidR="00B16C90">
        <w:rPr>
          <w:rFonts w:ascii="Times New Roman" w:hAnsi="Times New Roman" w:cs="Times New Roman"/>
          <w:color w:val="0070C0"/>
          <w:sz w:val="27"/>
          <w:szCs w:val="27"/>
        </w:rPr>
        <w:t>000</w:t>
      </w:r>
      <w:r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="00B16C90">
        <w:rPr>
          <w:rFonts w:ascii="Times New Roman" w:hAnsi="Times New Roman" w:cs="Times New Roman"/>
          <w:sz w:val="27"/>
          <w:szCs w:val="27"/>
        </w:rPr>
        <w:t>рублей;</w:t>
      </w:r>
    </w:p>
    <w:p w:rsidR="00B16C90" w:rsidRDefault="00B16C90" w:rsidP="00B16C90">
      <w:pPr>
        <w:widowControl w:val="0"/>
        <w:numPr>
          <w:ilvl w:val="0"/>
          <w:numId w:val="1"/>
        </w:numPr>
        <w:shd w:val="clear" w:color="auto" w:fill="FFFFFF"/>
        <w:spacing w:after="0" w:line="240" w:lineRule="auto"/>
        <w:ind w:right="7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182 </w:t>
      </w:r>
      <w:r w:rsidRPr="00B16C90">
        <w:rPr>
          <w:rFonts w:ascii="Times New Roman" w:hAnsi="Times New Roman" w:cs="Times New Roman"/>
          <w:sz w:val="27"/>
          <w:szCs w:val="27"/>
        </w:rPr>
        <w:t>1 06 01030 10 0000 110</w:t>
      </w:r>
      <w:r>
        <w:rPr>
          <w:rFonts w:ascii="Times New Roman" w:hAnsi="Times New Roman" w:cs="Times New Roman"/>
          <w:sz w:val="27"/>
          <w:szCs w:val="27"/>
        </w:rPr>
        <w:t xml:space="preserve"> «</w:t>
      </w:r>
      <w:r w:rsidRPr="00B16C90">
        <w:rPr>
          <w:rFonts w:ascii="Times New Roman" w:hAnsi="Times New Roman" w:cs="Times New Roman"/>
          <w:sz w:val="27"/>
          <w:szCs w:val="27"/>
        </w:rPr>
        <w:t>Налог на имущество физических лиц, взимаемый по ставкам, применяемым к объектам налогообложения, расположенным в границах сельских поселений*</w:t>
      </w:r>
      <w:r>
        <w:rPr>
          <w:rFonts w:ascii="Times New Roman" w:hAnsi="Times New Roman" w:cs="Times New Roman"/>
          <w:sz w:val="27"/>
          <w:szCs w:val="27"/>
        </w:rPr>
        <w:t xml:space="preserve">» на сумму </w:t>
      </w:r>
      <w:r w:rsidRPr="00B16C90">
        <w:rPr>
          <w:rFonts w:ascii="Times New Roman" w:hAnsi="Times New Roman" w:cs="Times New Roman"/>
          <w:color w:val="0070C0"/>
          <w:sz w:val="27"/>
          <w:szCs w:val="27"/>
        </w:rPr>
        <w:t xml:space="preserve">800000,00 </w:t>
      </w:r>
      <w:r w:rsidR="00DB5F07">
        <w:rPr>
          <w:rFonts w:ascii="Times New Roman" w:hAnsi="Times New Roman" w:cs="Times New Roman"/>
          <w:sz w:val="27"/>
          <w:szCs w:val="27"/>
        </w:rPr>
        <w:t>рублей;</w:t>
      </w:r>
    </w:p>
    <w:p w:rsidR="00DB5F07" w:rsidRPr="005E5547" w:rsidRDefault="00DB5F07" w:rsidP="00DB5F07">
      <w:pPr>
        <w:widowControl w:val="0"/>
        <w:shd w:val="clear" w:color="auto" w:fill="FFFFFF"/>
        <w:spacing w:after="0" w:line="240" w:lineRule="auto"/>
        <w:ind w:left="1211" w:right="7"/>
        <w:jc w:val="both"/>
        <w:rPr>
          <w:rFonts w:ascii="Times New Roman" w:hAnsi="Times New Roman" w:cs="Times New Roman"/>
          <w:sz w:val="27"/>
          <w:szCs w:val="27"/>
        </w:rPr>
      </w:pPr>
    </w:p>
    <w:p w:rsidR="004639D9" w:rsidRPr="005E5547" w:rsidRDefault="004639D9" w:rsidP="004639D9">
      <w:pPr>
        <w:widowControl w:val="0"/>
        <w:tabs>
          <w:tab w:val="left" w:pos="-16160"/>
          <w:tab w:val="left" w:pos="-5103"/>
        </w:tabs>
        <w:suppressAutoHyphens/>
        <w:spacing w:line="232" w:lineRule="auto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        1.</w:t>
      </w:r>
      <w:r w:rsidR="00C92A2B">
        <w:rPr>
          <w:rFonts w:ascii="Times New Roman" w:hAnsi="Times New Roman" w:cs="Times New Roman"/>
          <w:sz w:val="27"/>
          <w:szCs w:val="27"/>
        </w:rPr>
        <w:t>3</w:t>
      </w:r>
      <w:r w:rsidRPr="005E5547">
        <w:rPr>
          <w:rFonts w:ascii="Times New Roman" w:hAnsi="Times New Roman" w:cs="Times New Roman"/>
          <w:sz w:val="27"/>
          <w:szCs w:val="27"/>
        </w:rPr>
        <w:t xml:space="preserve">.Увеличить расходную часть бюджета на сумму </w:t>
      </w:r>
      <w:r w:rsidR="009837EE">
        <w:rPr>
          <w:rFonts w:ascii="Times New Roman" w:hAnsi="Times New Roman" w:cs="Times New Roman"/>
          <w:color w:val="0070C0"/>
          <w:sz w:val="27"/>
          <w:szCs w:val="27"/>
        </w:rPr>
        <w:t>1066</w:t>
      </w:r>
      <w:r w:rsidR="00B16C90">
        <w:rPr>
          <w:rFonts w:ascii="Times New Roman" w:hAnsi="Times New Roman" w:cs="Times New Roman"/>
          <w:color w:val="0070C0"/>
          <w:sz w:val="27"/>
          <w:szCs w:val="27"/>
        </w:rPr>
        <w:t>000</w:t>
      </w:r>
      <w:r w:rsidR="00CD6525" w:rsidRPr="008E7C26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рублей, в том числе:</w:t>
      </w:r>
    </w:p>
    <w:p w:rsidR="00050AF5" w:rsidRDefault="00050AF5" w:rsidP="00050AF5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lastRenderedPageBreak/>
        <w:t>- по коду раздела,</w:t>
      </w:r>
      <w:r>
        <w:rPr>
          <w:rFonts w:ascii="Times New Roman" w:hAnsi="Times New Roman" w:cs="Times New Roman"/>
          <w:sz w:val="27"/>
          <w:szCs w:val="27"/>
        </w:rPr>
        <w:t xml:space="preserve"> подраздела 05 03 «Благоустро</w:t>
      </w:r>
      <w:r w:rsidRPr="005E5547">
        <w:rPr>
          <w:rFonts w:ascii="Times New Roman" w:hAnsi="Times New Roman" w:cs="Times New Roman"/>
          <w:sz w:val="27"/>
          <w:szCs w:val="27"/>
        </w:rPr>
        <w:t>йство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</w:t>
      </w:r>
      <w:r w:rsidRPr="00050AF5">
        <w:rPr>
          <w:rFonts w:ascii="Times New Roman" w:hAnsi="Times New Roman" w:cs="Times New Roman"/>
          <w:sz w:val="27"/>
          <w:szCs w:val="27"/>
        </w:rPr>
        <w:t xml:space="preserve">68.0.00.10320 </w:t>
      </w:r>
      <w:r w:rsidRPr="005E5547">
        <w:rPr>
          <w:rFonts w:ascii="Times New Roman" w:hAnsi="Times New Roman" w:cs="Times New Roman"/>
          <w:sz w:val="27"/>
          <w:szCs w:val="27"/>
        </w:rPr>
        <w:t>«</w:t>
      </w:r>
      <w:r w:rsidRPr="00050AF5">
        <w:rPr>
          <w:rFonts w:ascii="Times New Roman" w:hAnsi="Times New Roman" w:cs="Times New Roman"/>
          <w:sz w:val="27"/>
          <w:szCs w:val="27"/>
        </w:rPr>
        <w:t>Прочие мероприятия по благоустройству городских округов и поселений</w:t>
      </w:r>
      <w:r w:rsidRPr="005E5547">
        <w:rPr>
          <w:rFonts w:ascii="Times New Roman" w:hAnsi="Times New Roman" w:cs="Times New Roman"/>
          <w:sz w:val="27"/>
          <w:szCs w:val="27"/>
        </w:rPr>
        <w:t xml:space="preserve">», коду вида расходов 200 «Закупка товаров, работ и услуг для обеспечения государственных (муниципальных) нужд» на сумму </w:t>
      </w:r>
      <w:r w:rsidR="00B16C90">
        <w:rPr>
          <w:rFonts w:ascii="Times New Roman" w:hAnsi="Times New Roman" w:cs="Times New Roman"/>
          <w:color w:val="0070C0"/>
          <w:sz w:val="27"/>
          <w:szCs w:val="27"/>
        </w:rPr>
        <w:t>590000</w:t>
      </w:r>
      <w:r w:rsidRPr="003C3099">
        <w:rPr>
          <w:rFonts w:ascii="Times New Roman" w:hAnsi="Times New Roman" w:cs="Times New Roman"/>
          <w:color w:val="0070C0"/>
          <w:sz w:val="27"/>
          <w:szCs w:val="27"/>
        </w:rPr>
        <w:t xml:space="preserve">,00 </w:t>
      </w:r>
      <w:r w:rsidRPr="005E5547">
        <w:rPr>
          <w:rFonts w:ascii="Times New Roman" w:hAnsi="Times New Roman" w:cs="Times New Roman"/>
          <w:sz w:val="27"/>
          <w:szCs w:val="27"/>
        </w:rPr>
        <w:t>рублей;</w:t>
      </w:r>
    </w:p>
    <w:p w:rsidR="003C3099" w:rsidRDefault="003C3099" w:rsidP="003C3099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08 01 «Культура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775E37">
        <w:rPr>
          <w:rFonts w:ascii="Times New Roman" w:hAnsi="Times New Roman" w:cs="Times New Roman"/>
          <w:color w:val="0070C0"/>
          <w:sz w:val="27"/>
          <w:szCs w:val="27"/>
        </w:rPr>
        <w:t>31</w:t>
      </w:r>
      <w:r w:rsidR="00B16C90" w:rsidRPr="00B16C90">
        <w:rPr>
          <w:rFonts w:ascii="Times New Roman" w:hAnsi="Times New Roman" w:cs="Times New Roman"/>
          <w:color w:val="0070C0"/>
          <w:sz w:val="27"/>
          <w:szCs w:val="27"/>
        </w:rPr>
        <w:t>0</w:t>
      </w:r>
      <w:r w:rsidRPr="00B16C90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="009837EE">
        <w:rPr>
          <w:rFonts w:ascii="Times New Roman" w:hAnsi="Times New Roman" w:cs="Times New Roman"/>
          <w:sz w:val="27"/>
          <w:szCs w:val="27"/>
        </w:rPr>
        <w:t>рублей;</w:t>
      </w:r>
    </w:p>
    <w:p w:rsidR="009837EE" w:rsidRDefault="009837EE" w:rsidP="009837EE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08 01 «Культура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59.</w:t>
      </w:r>
      <w:r>
        <w:rPr>
          <w:rFonts w:ascii="Times New Roman" w:hAnsi="Times New Roman" w:cs="Times New Roman"/>
          <w:sz w:val="27"/>
          <w:szCs w:val="27"/>
        </w:rPr>
        <w:t>3</w:t>
      </w:r>
      <w:r w:rsidRPr="005E5547">
        <w:rPr>
          <w:rFonts w:ascii="Times New Roman" w:hAnsi="Times New Roman" w:cs="Times New Roman"/>
          <w:sz w:val="27"/>
          <w:szCs w:val="27"/>
        </w:rPr>
        <w:t xml:space="preserve">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>
        <w:rPr>
          <w:rFonts w:ascii="Times New Roman" w:hAnsi="Times New Roman" w:cs="Times New Roman"/>
          <w:color w:val="0070C0"/>
          <w:sz w:val="27"/>
          <w:szCs w:val="27"/>
        </w:rPr>
        <w:t>166</w:t>
      </w:r>
      <w:r w:rsidRPr="00B16C90">
        <w:rPr>
          <w:rFonts w:ascii="Times New Roman" w:hAnsi="Times New Roman" w:cs="Times New Roman"/>
          <w:color w:val="0070C0"/>
          <w:sz w:val="27"/>
          <w:szCs w:val="27"/>
        </w:rPr>
        <w:t xml:space="preserve">000,00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</w:p>
    <w:p w:rsidR="00C92A2B" w:rsidRDefault="00C92A2B" w:rsidP="00C92A2B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</w:t>
      </w:r>
      <w:r>
        <w:rPr>
          <w:rFonts w:ascii="Times New Roman" w:hAnsi="Times New Roman"/>
          <w:sz w:val="28"/>
          <w:szCs w:val="28"/>
        </w:rPr>
        <w:t>.4.Уменьшить ассигнования на</w:t>
      </w:r>
      <w:r w:rsidRPr="00C13C1C">
        <w:rPr>
          <w:rFonts w:ascii="Times New Roman" w:hAnsi="Times New Roman"/>
          <w:sz w:val="28"/>
          <w:szCs w:val="28"/>
        </w:rPr>
        <w:t xml:space="preserve"> сумм</w:t>
      </w:r>
      <w:r>
        <w:rPr>
          <w:rFonts w:ascii="Times New Roman" w:hAnsi="Times New Roman"/>
          <w:sz w:val="28"/>
          <w:szCs w:val="28"/>
        </w:rPr>
        <w:t>у</w:t>
      </w:r>
      <w:r w:rsidRPr="00C13C1C">
        <w:rPr>
          <w:rFonts w:ascii="Times New Roman" w:hAnsi="Times New Roman"/>
          <w:sz w:val="28"/>
          <w:szCs w:val="28"/>
        </w:rPr>
        <w:t xml:space="preserve"> </w:t>
      </w:r>
      <w:r w:rsidR="00DF0395">
        <w:rPr>
          <w:rFonts w:ascii="Times New Roman" w:hAnsi="Times New Roman"/>
          <w:color w:val="0070C0"/>
          <w:sz w:val="28"/>
          <w:szCs w:val="28"/>
        </w:rPr>
        <w:t>584812,94</w:t>
      </w:r>
      <w:r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рублей, в том числе:</w:t>
      </w:r>
    </w:p>
    <w:p w:rsidR="00DF0395" w:rsidRDefault="00DF0395" w:rsidP="00DF0395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r w:rsidRPr="00395C9F">
        <w:rPr>
          <w:rFonts w:ascii="Times New Roman" w:hAnsi="Times New Roman"/>
          <w:sz w:val="28"/>
          <w:szCs w:val="28"/>
        </w:rPr>
        <w:t>по  коду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04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C36637">
        <w:rPr>
          <w:rFonts w:ascii="Times New Roman" w:hAnsi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C36637">
        <w:rPr>
          <w:rFonts w:ascii="Times New Roman" w:hAnsi="Times New Roman"/>
          <w:sz w:val="28"/>
          <w:szCs w:val="28"/>
        </w:rPr>
        <w:t xml:space="preserve">50.2.00.00190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C36637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10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C36637">
        <w:rPr>
          <w:rFonts w:ascii="Times New Roman" w:hAnsi="Times New Roman"/>
          <w:sz w:val="28"/>
          <w:szCs w:val="28"/>
        </w:rPr>
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209218,12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E23261" w:rsidRDefault="00E23261" w:rsidP="00E23261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04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C36637">
        <w:rPr>
          <w:rFonts w:ascii="Times New Roman" w:hAnsi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C36637">
        <w:rPr>
          <w:rFonts w:ascii="Times New Roman" w:hAnsi="Times New Roman"/>
          <w:sz w:val="28"/>
          <w:szCs w:val="28"/>
        </w:rPr>
        <w:t xml:space="preserve">50.2.00.00190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C36637">
        <w:rPr>
          <w:rFonts w:ascii="Times New Roman" w:hAnsi="Times New Roman"/>
          <w:sz w:val="28"/>
          <w:szCs w:val="28"/>
        </w:rPr>
        <w:t>Расходы на обеспечение функций органов местного самоуправления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DF0395">
        <w:rPr>
          <w:rFonts w:ascii="Times New Roman" w:hAnsi="Times New Roman"/>
          <w:color w:val="0070C0"/>
          <w:sz w:val="28"/>
          <w:szCs w:val="28"/>
        </w:rPr>
        <w:t>109</w:t>
      </w:r>
      <w:r>
        <w:rPr>
          <w:rFonts w:ascii="Times New Roman" w:hAnsi="Times New Roman"/>
          <w:color w:val="0070C0"/>
          <w:sz w:val="28"/>
          <w:szCs w:val="28"/>
        </w:rPr>
        <w:t>62,28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E23261" w:rsidRDefault="00E23261" w:rsidP="00E23261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E23261">
        <w:rPr>
          <w:rFonts w:ascii="Times New Roman" w:hAnsi="Times New Roman"/>
          <w:sz w:val="28"/>
          <w:szCs w:val="28"/>
        </w:rPr>
        <w:t xml:space="preserve">51.9.00.10780 </w:t>
      </w:r>
      <w:r w:rsidRPr="00395C9F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ВЦП «</w:t>
      </w:r>
      <w:r w:rsidRPr="00E23261">
        <w:rPr>
          <w:rFonts w:ascii="Times New Roman" w:hAnsi="Times New Roman"/>
          <w:sz w:val="28"/>
          <w:szCs w:val="28"/>
        </w:rPr>
        <w:t xml:space="preserve">Информатизация органов местного самоуправления администрации муниципального </w:t>
      </w:r>
      <w:r>
        <w:rPr>
          <w:rFonts w:ascii="Times New Roman" w:hAnsi="Times New Roman"/>
          <w:sz w:val="28"/>
          <w:szCs w:val="28"/>
        </w:rPr>
        <w:t>образования Белореченский район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>
        <w:rPr>
          <w:rFonts w:ascii="Times New Roman" w:hAnsi="Times New Roman"/>
          <w:sz w:val="28"/>
          <w:szCs w:val="28"/>
        </w:rPr>
        <w:t>20</w:t>
      </w:r>
      <w:r w:rsidRPr="00395C9F">
        <w:rPr>
          <w:rFonts w:ascii="Times New Roman" w:hAnsi="Times New Roman"/>
          <w:sz w:val="28"/>
          <w:szCs w:val="28"/>
        </w:rPr>
        <w:t>0 «</w:t>
      </w:r>
      <w:r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>
        <w:rPr>
          <w:rFonts w:ascii="Times New Roman" w:hAnsi="Times New Roman"/>
          <w:color w:val="0070C0"/>
          <w:sz w:val="28"/>
          <w:szCs w:val="28"/>
        </w:rPr>
        <w:t>119648,54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AC3BE3" w:rsidRDefault="00AC3BE3" w:rsidP="00AC3BE3">
      <w:pPr>
        <w:tabs>
          <w:tab w:val="left" w:pos="54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95C9F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gramStart"/>
      <w:r w:rsidRPr="00395C9F">
        <w:rPr>
          <w:rFonts w:ascii="Times New Roman" w:hAnsi="Times New Roman"/>
          <w:sz w:val="28"/>
          <w:szCs w:val="28"/>
        </w:rPr>
        <w:t>по  коду</w:t>
      </w:r>
      <w:proofErr w:type="gramEnd"/>
      <w:r w:rsidRPr="00395C9F">
        <w:rPr>
          <w:rFonts w:ascii="Times New Roman" w:hAnsi="Times New Roman"/>
          <w:sz w:val="28"/>
          <w:szCs w:val="28"/>
        </w:rPr>
        <w:t xml:space="preserve"> раздела, подраздела 0</w:t>
      </w:r>
      <w:r>
        <w:rPr>
          <w:rFonts w:ascii="Times New Roman" w:hAnsi="Times New Roman"/>
          <w:sz w:val="28"/>
          <w:szCs w:val="28"/>
        </w:rPr>
        <w:t>1</w:t>
      </w:r>
      <w:r w:rsidRPr="00395C9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</w:t>
      </w:r>
      <w:r w:rsidRPr="00395C9F">
        <w:rPr>
          <w:rFonts w:ascii="Times New Roman" w:hAnsi="Times New Roman"/>
          <w:sz w:val="28"/>
          <w:szCs w:val="28"/>
        </w:rPr>
        <w:t xml:space="preserve"> «</w:t>
      </w:r>
      <w:r w:rsidRPr="006808F2">
        <w:rPr>
          <w:rFonts w:ascii="Times New Roman" w:hAnsi="Times New Roman"/>
          <w:sz w:val="28"/>
          <w:szCs w:val="28"/>
        </w:rPr>
        <w:t>Другие общегосударственные вопросы</w:t>
      </w:r>
      <w:r w:rsidRPr="00395C9F">
        <w:rPr>
          <w:rFonts w:ascii="Times New Roman" w:hAnsi="Times New Roman"/>
          <w:sz w:val="28"/>
          <w:szCs w:val="28"/>
        </w:rPr>
        <w:t xml:space="preserve">» коду целевой статьи </w:t>
      </w:r>
      <w:r w:rsidRPr="00AC3BE3">
        <w:rPr>
          <w:rFonts w:ascii="Times New Roman" w:hAnsi="Times New Roman"/>
          <w:sz w:val="28"/>
          <w:szCs w:val="28"/>
        </w:rPr>
        <w:t xml:space="preserve">56.0.00.10030 </w:t>
      </w:r>
      <w:r w:rsidRPr="00395C9F">
        <w:rPr>
          <w:rFonts w:ascii="Times New Roman" w:hAnsi="Times New Roman"/>
          <w:sz w:val="28"/>
          <w:szCs w:val="28"/>
        </w:rPr>
        <w:t>«</w:t>
      </w:r>
      <w:r w:rsidRPr="00AC3BE3">
        <w:rPr>
          <w:rFonts w:ascii="Times New Roman" w:hAnsi="Times New Roman"/>
          <w:sz w:val="28"/>
          <w:szCs w:val="28"/>
        </w:rPr>
        <w:t>Материальные затраты главных распорядителей бюджетных средств</w:t>
      </w:r>
      <w:r w:rsidRPr="00395C9F">
        <w:rPr>
          <w:rFonts w:ascii="Times New Roman" w:hAnsi="Times New Roman"/>
          <w:sz w:val="28"/>
          <w:szCs w:val="28"/>
        </w:rPr>
        <w:t xml:space="preserve">» коду вида расходов </w:t>
      </w:r>
      <w:r w:rsidR="00E2326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0</w:t>
      </w:r>
      <w:r w:rsidRPr="00395C9F">
        <w:rPr>
          <w:rFonts w:ascii="Times New Roman" w:hAnsi="Times New Roman"/>
          <w:sz w:val="28"/>
          <w:szCs w:val="28"/>
        </w:rPr>
        <w:t>0 «</w:t>
      </w:r>
      <w:r w:rsidR="00E23261" w:rsidRPr="005E5547">
        <w:rPr>
          <w:rFonts w:ascii="Times New Roman" w:hAnsi="Times New Roman" w:cs="Times New Roman"/>
          <w:sz w:val="27"/>
          <w:szCs w:val="27"/>
        </w:rPr>
        <w:t>Закупка товаров, работ и услуг для обеспечения государственных (муниципальных) нужд</w:t>
      </w:r>
      <w:r w:rsidRPr="00395C9F">
        <w:rPr>
          <w:rFonts w:ascii="Times New Roman" w:hAnsi="Times New Roman"/>
          <w:sz w:val="28"/>
          <w:szCs w:val="28"/>
        </w:rPr>
        <w:t xml:space="preserve">»  на сумму  </w:t>
      </w:r>
      <w:r w:rsidR="00E23261">
        <w:rPr>
          <w:rFonts w:ascii="Times New Roman" w:hAnsi="Times New Roman"/>
          <w:color w:val="0070C0"/>
          <w:sz w:val="28"/>
          <w:szCs w:val="28"/>
        </w:rPr>
        <w:t>244984,00</w:t>
      </w:r>
      <w:r w:rsidRPr="00395C9F">
        <w:rPr>
          <w:rFonts w:ascii="Times New Roman" w:hAnsi="Times New Roman"/>
          <w:color w:val="0070C0"/>
          <w:sz w:val="28"/>
          <w:szCs w:val="28"/>
        </w:rPr>
        <w:t xml:space="preserve"> </w:t>
      </w:r>
      <w:r w:rsidR="00DB5F07">
        <w:rPr>
          <w:rFonts w:ascii="Times New Roman" w:hAnsi="Times New Roman"/>
          <w:sz w:val="28"/>
          <w:szCs w:val="28"/>
        </w:rPr>
        <w:t>рублей.</w:t>
      </w:r>
    </w:p>
    <w:p w:rsidR="00C92A2B" w:rsidRDefault="00C92A2B" w:rsidP="00C92A2B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1A9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C1A9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C1A94">
        <w:rPr>
          <w:rFonts w:ascii="Times New Roman" w:hAnsi="Times New Roman" w:cs="Times New Roman"/>
          <w:sz w:val="28"/>
          <w:szCs w:val="28"/>
        </w:rPr>
        <w:t>Увеличить  ассигнования</w:t>
      </w:r>
      <w:proofErr w:type="gramEnd"/>
      <w:r w:rsidRPr="002C1A94">
        <w:rPr>
          <w:rFonts w:ascii="Times New Roman" w:hAnsi="Times New Roman" w:cs="Times New Roman"/>
          <w:sz w:val="28"/>
          <w:szCs w:val="28"/>
        </w:rPr>
        <w:t xml:space="preserve"> на сумму </w:t>
      </w:r>
      <w:r w:rsidR="00DF0395">
        <w:rPr>
          <w:rFonts w:ascii="Times New Roman" w:hAnsi="Times New Roman"/>
          <w:color w:val="0070C0"/>
          <w:sz w:val="28"/>
          <w:szCs w:val="28"/>
        </w:rPr>
        <w:t>584812,94</w:t>
      </w:r>
      <w:r w:rsidR="00DF0395" w:rsidRPr="0038270A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2C1A94">
        <w:rPr>
          <w:rFonts w:ascii="Times New Roman" w:hAnsi="Times New Roman" w:cs="Times New Roman"/>
          <w:sz w:val="28"/>
          <w:szCs w:val="28"/>
        </w:rPr>
        <w:t>рублей,  в том числе:</w:t>
      </w:r>
    </w:p>
    <w:p w:rsidR="00976514" w:rsidRDefault="00976514" w:rsidP="00976514">
      <w:pPr>
        <w:tabs>
          <w:tab w:val="left" w:pos="54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- по коду раздела, подраздела 08 01 «Культура</w:t>
      </w:r>
      <w:proofErr w:type="gramStart"/>
      <w:r w:rsidRPr="005E5547">
        <w:rPr>
          <w:rFonts w:ascii="Times New Roman" w:hAnsi="Times New Roman" w:cs="Times New Roman"/>
          <w:sz w:val="27"/>
          <w:szCs w:val="27"/>
        </w:rPr>
        <w:t>»,  коду</w:t>
      </w:r>
      <w:proofErr w:type="gramEnd"/>
      <w:r w:rsidRPr="005E5547">
        <w:rPr>
          <w:rFonts w:ascii="Times New Roman" w:hAnsi="Times New Roman" w:cs="Times New Roman"/>
          <w:sz w:val="27"/>
          <w:szCs w:val="27"/>
        </w:rPr>
        <w:t xml:space="preserve"> целевой статьи 59.2.00.00590 «Расходы на обеспечение деятельности (оказание услуг) муниципальных учреждений», коду вида расходов 600 «Предоставление субсидий бюджетным, автономным учреждениям и иным некоммерческим организациям» на сумму </w:t>
      </w:r>
      <w:r w:rsidR="00DF0395">
        <w:rPr>
          <w:rFonts w:ascii="Times New Roman" w:hAnsi="Times New Roman"/>
          <w:color w:val="0070C0"/>
          <w:sz w:val="28"/>
          <w:szCs w:val="28"/>
        </w:rPr>
        <w:t>584812,94</w:t>
      </w:r>
      <w:r w:rsidR="00DB5F07">
        <w:rPr>
          <w:rFonts w:ascii="Times New Roman" w:hAnsi="Times New Roman"/>
          <w:color w:val="0070C0"/>
          <w:sz w:val="28"/>
          <w:szCs w:val="28"/>
        </w:rPr>
        <w:t xml:space="preserve"> </w:t>
      </w:r>
      <w:r w:rsidRPr="005E5547">
        <w:rPr>
          <w:rFonts w:ascii="Times New Roman" w:hAnsi="Times New Roman" w:cs="Times New Roman"/>
          <w:sz w:val="27"/>
          <w:szCs w:val="27"/>
        </w:rPr>
        <w:t>рублей.</w:t>
      </w:r>
      <w:bookmarkStart w:id="0" w:name="_GoBack"/>
      <w:bookmarkEnd w:id="0"/>
    </w:p>
    <w:p w:rsidR="009913C6" w:rsidRPr="005E5547" w:rsidRDefault="009913C6" w:rsidP="009913C6">
      <w:pPr>
        <w:pStyle w:val="ad"/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2. Внести соответствующие изменения в приложения № </w:t>
      </w:r>
      <w:r w:rsidR="004F44B2" w:rsidRPr="002C324F">
        <w:rPr>
          <w:rFonts w:ascii="Times New Roman" w:hAnsi="Times New Roman" w:cs="Times New Roman"/>
          <w:color w:val="0070C0"/>
          <w:sz w:val="27"/>
          <w:szCs w:val="27"/>
        </w:rPr>
        <w:t>1,</w:t>
      </w:r>
      <w:r w:rsidR="00704E37" w:rsidRPr="002C324F">
        <w:rPr>
          <w:rFonts w:ascii="Times New Roman" w:hAnsi="Times New Roman" w:cs="Times New Roman"/>
          <w:color w:val="0070C0"/>
          <w:sz w:val="27"/>
          <w:szCs w:val="27"/>
        </w:rPr>
        <w:t>3,4,5</w:t>
      </w:r>
      <w:r w:rsidR="001A3EE3" w:rsidRPr="002C324F">
        <w:rPr>
          <w:rFonts w:ascii="Times New Roman" w:hAnsi="Times New Roman" w:cs="Times New Roman"/>
          <w:color w:val="0070C0"/>
          <w:sz w:val="27"/>
          <w:szCs w:val="27"/>
        </w:rPr>
        <w:t>.</w:t>
      </w:r>
      <w:r w:rsidRPr="002C324F">
        <w:rPr>
          <w:rFonts w:ascii="Times New Roman" w:hAnsi="Times New Roman" w:cs="Times New Roman"/>
          <w:color w:val="0070C0"/>
          <w:sz w:val="27"/>
          <w:szCs w:val="27"/>
        </w:rPr>
        <w:t xml:space="preserve">    </w:t>
      </w:r>
    </w:p>
    <w:p w:rsidR="00E01D49" w:rsidRPr="00487270" w:rsidRDefault="00940B5F" w:rsidP="00E01D49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0070C0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  </w:t>
      </w:r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Патракеева</w:t>
      </w:r>
      <w:proofErr w:type="spellEnd"/>
      <w:r w:rsidR="00E01D49" w:rsidRPr="00487270">
        <w:rPr>
          <w:rFonts w:ascii="Times New Roman" w:hAnsi="Times New Roman" w:cs="Times New Roman"/>
          <w:color w:val="0070C0"/>
          <w:sz w:val="27"/>
          <w:szCs w:val="27"/>
        </w:rPr>
        <w:t>).</w:t>
      </w:r>
    </w:p>
    <w:p w:rsidR="009913C6" w:rsidRPr="005E5547" w:rsidRDefault="00E01D49" w:rsidP="00E01D49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  <w:r w:rsidR="00940B5F" w:rsidRPr="005E5547">
        <w:rPr>
          <w:rFonts w:ascii="Times New Roman" w:hAnsi="Times New Roman" w:cs="Times New Roman"/>
          <w:sz w:val="27"/>
          <w:szCs w:val="27"/>
        </w:rPr>
        <w:t>4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.Опубликовать решение в средствах массовой информации. </w:t>
      </w:r>
    </w:p>
    <w:p w:rsidR="009913C6" w:rsidRPr="005E5547" w:rsidRDefault="00940B5F" w:rsidP="009913C6">
      <w:pPr>
        <w:pStyle w:val="ad"/>
        <w:tabs>
          <w:tab w:val="left" w:pos="0"/>
          <w:tab w:val="left" w:pos="3366"/>
        </w:tabs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5</w:t>
      </w:r>
      <w:r w:rsidR="009913C6" w:rsidRPr="005E5547">
        <w:rPr>
          <w:rFonts w:ascii="Times New Roman" w:hAnsi="Times New Roman" w:cs="Times New Roman"/>
          <w:sz w:val="27"/>
          <w:szCs w:val="27"/>
        </w:rPr>
        <w:t xml:space="preserve">.Настоящее </w:t>
      </w:r>
      <w:proofErr w:type="gramStart"/>
      <w:r w:rsidR="009913C6" w:rsidRPr="005E5547">
        <w:rPr>
          <w:rFonts w:ascii="Times New Roman" w:hAnsi="Times New Roman" w:cs="Times New Roman"/>
          <w:sz w:val="27"/>
          <w:szCs w:val="27"/>
        </w:rPr>
        <w:t>решение  вступает</w:t>
      </w:r>
      <w:proofErr w:type="gramEnd"/>
      <w:r w:rsidR="009913C6" w:rsidRPr="005E5547">
        <w:rPr>
          <w:rFonts w:ascii="Times New Roman" w:hAnsi="Times New Roman" w:cs="Times New Roman"/>
          <w:sz w:val="27"/>
          <w:szCs w:val="27"/>
        </w:rPr>
        <w:t xml:space="preserve"> в силу со дня его  официального опубликования.</w:t>
      </w:r>
    </w:p>
    <w:p w:rsidR="004C0654" w:rsidRPr="005E5547" w:rsidRDefault="004C06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3041C7" w:rsidRPr="005E5547" w:rsidRDefault="00587B35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Г</w:t>
      </w:r>
      <w:r w:rsidR="003041C7" w:rsidRPr="005E5547">
        <w:rPr>
          <w:rFonts w:ascii="Times New Roman" w:hAnsi="Times New Roman" w:cs="Times New Roman"/>
          <w:sz w:val="27"/>
          <w:szCs w:val="27"/>
        </w:rPr>
        <w:t>лав</w:t>
      </w:r>
      <w:r>
        <w:rPr>
          <w:rFonts w:ascii="Times New Roman" w:hAnsi="Times New Roman" w:cs="Times New Roman"/>
          <w:sz w:val="27"/>
          <w:szCs w:val="27"/>
        </w:rPr>
        <w:t>а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3041C7" w:rsidRPr="005E5547" w:rsidRDefault="003041C7" w:rsidP="003041C7">
      <w:pPr>
        <w:jc w:val="both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       </w:t>
      </w:r>
      <w:proofErr w:type="spellStart"/>
      <w:r w:rsidR="00587B35">
        <w:rPr>
          <w:rFonts w:ascii="Times New Roman" w:hAnsi="Times New Roman" w:cs="Times New Roman"/>
          <w:sz w:val="27"/>
          <w:szCs w:val="27"/>
        </w:rPr>
        <w:t>А</w:t>
      </w:r>
      <w:r w:rsidR="002C1A94" w:rsidRPr="005E5547">
        <w:rPr>
          <w:rFonts w:ascii="Times New Roman" w:hAnsi="Times New Roman" w:cs="Times New Roman"/>
          <w:sz w:val="27"/>
          <w:szCs w:val="27"/>
        </w:rPr>
        <w:t>.</w:t>
      </w:r>
      <w:r w:rsidR="00587B35">
        <w:rPr>
          <w:rFonts w:ascii="Times New Roman" w:hAnsi="Times New Roman" w:cs="Times New Roman"/>
          <w:sz w:val="27"/>
          <w:szCs w:val="27"/>
        </w:rPr>
        <w:t>П</w:t>
      </w:r>
      <w:r w:rsidR="002C1A94" w:rsidRPr="005E5547">
        <w:rPr>
          <w:rFonts w:ascii="Times New Roman" w:hAnsi="Times New Roman" w:cs="Times New Roman"/>
          <w:sz w:val="27"/>
          <w:szCs w:val="27"/>
        </w:rPr>
        <w:t>.Бригидин</w:t>
      </w:r>
      <w:proofErr w:type="spellEnd"/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F23D4C" w:rsidRPr="005E5547" w:rsidRDefault="00F23D4C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</w:p>
    <w:p w:rsidR="009913C6" w:rsidRPr="005E5547" w:rsidRDefault="009913C6" w:rsidP="009913C6">
      <w:pPr>
        <w:widowControl w:val="0"/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Председатель Совета</w:t>
      </w:r>
    </w:p>
    <w:p w:rsidR="009913C6" w:rsidRPr="005E5547" w:rsidRDefault="009913C6" w:rsidP="009913C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>Рязанского сельского поселения</w:t>
      </w:r>
    </w:p>
    <w:p w:rsidR="009913C6" w:rsidRPr="005E5547" w:rsidRDefault="009913C6" w:rsidP="009913C6">
      <w:pPr>
        <w:spacing w:after="0"/>
        <w:rPr>
          <w:rFonts w:ascii="Times New Roman" w:hAnsi="Times New Roman" w:cs="Times New Roman"/>
          <w:sz w:val="27"/>
          <w:szCs w:val="27"/>
        </w:rPr>
      </w:pPr>
      <w:r w:rsidRPr="005E5547">
        <w:rPr>
          <w:rFonts w:ascii="Times New Roman" w:hAnsi="Times New Roman" w:cs="Times New Roman"/>
          <w:sz w:val="27"/>
          <w:szCs w:val="27"/>
        </w:rPr>
        <w:t xml:space="preserve">Белореченского района                                                              </w:t>
      </w:r>
      <w:proofErr w:type="spellStart"/>
      <w:r w:rsidRPr="005E5547">
        <w:rPr>
          <w:rFonts w:ascii="Times New Roman" w:hAnsi="Times New Roman" w:cs="Times New Roman"/>
          <w:sz w:val="27"/>
          <w:szCs w:val="27"/>
        </w:rPr>
        <w:t>И.Е.Бондаренко</w:t>
      </w:r>
      <w:proofErr w:type="spellEnd"/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913C6" w:rsidRDefault="009913C6" w:rsidP="009913C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C0654" w:rsidRDefault="004C0654" w:rsidP="00413970">
      <w:pPr>
        <w:pStyle w:val="ab"/>
        <w:widowControl w:val="0"/>
        <w:rPr>
          <w:rFonts w:ascii="Times New Roman" w:hAnsi="Times New Roman"/>
          <w:sz w:val="28"/>
          <w:szCs w:val="28"/>
        </w:rPr>
      </w:pPr>
    </w:p>
    <w:sectPr w:rsidR="004C0654" w:rsidSect="00F71573">
      <w:headerReference w:type="default" r:id="rId8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F7E" w:rsidRDefault="00AE2F7E" w:rsidP="00622B51">
      <w:pPr>
        <w:spacing w:after="0" w:line="240" w:lineRule="auto"/>
      </w:pPr>
      <w:r>
        <w:separator/>
      </w:r>
    </w:p>
  </w:endnote>
  <w:endnote w:type="continuationSeparator" w:id="0">
    <w:p w:rsidR="00AE2F7E" w:rsidRDefault="00AE2F7E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F7E" w:rsidRDefault="00AE2F7E" w:rsidP="00622B51">
      <w:pPr>
        <w:spacing w:after="0" w:line="240" w:lineRule="auto"/>
      </w:pPr>
      <w:r>
        <w:separator/>
      </w:r>
    </w:p>
  </w:footnote>
  <w:footnote w:type="continuationSeparator" w:id="0">
    <w:p w:rsidR="00AE2F7E" w:rsidRDefault="00AE2F7E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2C324F">
      <w:rPr>
        <w:noProof/>
      </w:rPr>
      <w:t>2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7FC9"/>
    <w:rsid w:val="000140E2"/>
    <w:rsid w:val="00017F18"/>
    <w:rsid w:val="00021B4B"/>
    <w:rsid w:val="000351A7"/>
    <w:rsid w:val="00035659"/>
    <w:rsid w:val="0004177A"/>
    <w:rsid w:val="00050AF5"/>
    <w:rsid w:val="0005388D"/>
    <w:rsid w:val="00061C88"/>
    <w:rsid w:val="00065459"/>
    <w:rsid w:val="00071191"/>
    <w:rsid w:val="000714C9"/>
    <w:rsid w:val="000737CB"/>
    <w:rsid w:val="000746A3"/>
    <w:rsid w:val="00075E68"/>
    <w:rsid w:val="00082FCE"/>
    <w:rsid w:val="000B3052"/>
    <w:rsid w:val="000B7292"/>
    <w:rsid w:val="000C3FAF"/>
    <w:rsid w:val="000D0552"/>
    <w:rsid w:val="000D2F56"/>
    <w:rsid w:val="000F0786"/>
    <w:rsid w:val="000F6FBC"/>
    <w:rsid w:val="000F7183"/>
    <w:rsid w:val="001017FE"/>
    <w:rsid w:val="00120573"/>
    <w:rsid w:val="00143B95"/>
    <w:rsid w:val="00152926"/>
    <w:rsid w:val="0015367E"/>
    <w:rsid w:val="00161E78"/>
    <w:rsid w:val="001812D2"/>
    <w:rsid w:val="001824B6"/>
    <w:rsid w:val="00191A16"/>
    <w:rsid w:val="00191BC8"/>
    <w:rsid w:val="001A3EE3"/>
    <w:rsid w:val="001A7483"/>
    <w:rsid w:val="001B52C5"/>
    <w:rsid w:val="001C2290"/>
    <w:rsid w:val="001C3B67"/>
    <w:rsid w:val="001C7D87"/>
    <w:rsid w:val="001D0209"/>
    <w:rsid w:val="001E1712"/>
    <w:rsid w:val="001F06FE"/>
    <w:rsid w:val="00203FD5"/>
    <w:rsid w:val="00206E78"/>
    <w:rsid w:val="00212994"/>
    <w:rsid w:val="00244863"/>
    <w:rsid w:val="0024696B"/>
    <w:rsid w:val="002530C7"/>
    <w:rsid w:val="00260557"/>
    <w:rsid w:val="00270CAB"/>
    <w:rsid w:val="0027619C"/>
    <w:rsid w:val="00276AD6"/>
    <w:rsid w:val="002807A5"/>
    <w:rsid w:val="00280BE6"/>
    <w:rsid w:val="00282529"/>
    <w:rsid w:val="002A67BD"/>
    <w:rsid w:val="002B1B09"/>
    <w:rsid w:val="002B7F37"/>
    <w:rsid w:val="002C1A94"/>
    <w:rsid w:val="002C324F"/>
    <w:rsid w:val="002D084B"/>
    <w:rsid w:val="002E6977"/>
    <w:rsid w:val="002F2094"/>
    <w:rsid w:val="003041C7"/>
    <w:rsid w:val="0031456E"/>
    <w:rsid w:val="00334654"/>
    <w:rsid w:val="00336D11"/>
    <w:rsid w:val="003406BF"/>
    <w:rsid w:val="00343179"/>
    <w:rsid w:val="003544A9"/>
    <w:rsid w:val="0036355E"/>
    <w:rsid w:val="00364D7F"/>
    <w:rsid w:val="00371978"/>
    <w:rsid w:val="00371BB4"/>
    <w:rsid w:val="00372823"/>
    <w:rsid w:val="003735EA"/>
    <w:rsid w:val="003753E9"/>
    <w:rsid w:val="0038270A"/>
    <w:rsid w:val="003B53E5"/>
    <w:rsid w:val="003B5708"/>
    <w:rsid w:val="003C3099"/>
    <w:rsid w:val="003C3599"/>
    <w:rsid w:val="003F5654"/>
    <w:rsid w:val="00413970"/>
    <w:rsid w:val="00425CFD"/>
    <w:rsid w:val="004407D0"/>
    <w:rsid w:val="00453946"/>
    <w:rsid w:val="004639D9"/>
    <w:rsid w:val="00477CA5"/>
    <w:rsid w:val="00485489"/>
    <w:rsid w:val="004910F9"/>
    <w:rsid w:val="0049148D"/>
    <w:rsid w:val="00491F9B"/>
    <w:rsid w:val="00493D98"/>
    <w:rsid w:val="00496414"/>
    <w:rsid w:val="004B1905"/>
    <w:rsid w:val="004C0654"/>
    <w:rsid w:val="004C115B"/>
    <w:rsid w:val="004C46B6"/>
    <w:rsid w:val="004E14BB"/>
    <w:rsid w:val="004E512D"/>
    <w:rsid w:val="004F0FCC"/>
    <w:rsid w:val="004F44B2"/>
    <w:rsid w:val="005052B6"/>
    <w:rsid w:val="0052417E"/>
    <w:rsid w:val="00524CDB"/>
    <w:rsid w:val="00530287"/>
    <w:rsid w:val="00541144"/>
    <w:rsid w:val="005469B3"/>
    <w:rsid w:val="00551489"/>
    <w:rsid w:val="00552BB0"/>
    <w:rsid w:val="00552F84"/>
    <w:rsid w:val="00557FDC"/>
    <w:rsid w:val="0056026D"/>
    <w:rsid w:val="0056163C"/>
    <w:rsid w:val="00564199"/>
    <w:rsid w:val="00586C38"/>
    <w:rsid w:val="00587B35"/>
    <w:rsid w:val="00593D9C"/>
    <w:rsid w:val="005A1C32"/>
    <w:rsid w:val="005C4A93"/>
    <w:rsid w:val="005D2643"/>
    <w:rsid w:val="005D45A8"/>
    <w:rsid w:val="005E1C1D"/>
    <w:rsid w:val="005E5547"/>
    <w:rsid w:val="005F229D"/>
    <w:rsid w:val="00600579"/>
    <w:rsid w:val="00602810"/>
    <w:rsid w:val="00613B0E"/>
    <w:rsid w:val="00622B51"/>
    <w:rsid w:val="00627C4B"/>
    <w:rsid w:val="00633D68"/>
    <w:rsid w:val="0064138E"/>
    <w:rsid w:val="00654049"/>
    <w:rsid w:val="00657495"/>
    <w:rsid w:val="006711B2"/>
    <w:rsid w:val="006808F2"/>
    <w:rsid w:val="0068516F"/>
    <w:rsid w:val="006A6819"/>
    <w:rsid w:val="006D11BF"/>
    <w:rsid w:val="006D351E"/>
    <w:rsid w:val="006E2965"/>
    <w:rsid w:val="006E3CA2"/>
    <w:rsid w:val="006E5DDE"/>
    <w:rsid w:val="006F4613"/>
    <w:rsid w:val="006F4CA7"/>
    <w:rsid w:val="00702547"/>
    <w:rsid w:val="007031D3"/>
    <w:rsid w:val="00703E4A"/>
    <w:rsid w:val="00704E37"/>
    <w:rsid w:val="00707008"/>
    <w:rsid w:val="00721DC9"/>
    <w:rsid w:val="00722549"/>
    <w:rsid w:val="00734D13"/>
    <w:rsid w:val="00744082"/>
    <w:rsid w:val="00752497"/>
    <w:rsid w:val="0076099C"/>
    <w:rsid w:val="00767393"/>
    <w:rsid w:val="00775E37"/>
    <w:rsid w:val="00780DAC"/>
    <w:rsid w:val="00786181"/>
    <w:rsid w:val="007867BA"/>
    <w:rsid w:val="0079072F"/>
    <w:rsid w:val="007A175C"/>
    <w:rsid w:val="007A408C"/>
    <w:rsid w:val="007A6A15"/>
    <w:rsid w:val="007C2945"/>
    <w:rsid w:val="007D15C2"/>
    <w:rsid w:val="007D6F3F"/>
    <w:rsid w:val="007E2D3D"/>
    <w:rsid w:val="007E775F"/>
    <w:rsid w:val="007F111D"/>
    <w:rsid w:val="007F3DDD"/>
    <w:rsid w:val="00802883"/>
    <w:rsid w:val="00811BCB"/>
    <w:rsid w:val="00816E04"/>
    <w:rsid w:val="00822C94"/>
    <w:rsid w:val="0082327B"/>
    <w:rsid w:val="008260CA"/>
    <w:rsid w:val="00834C2D"/>
    <w:rsid w:val="00845A73"/>
    <w:rsid w:val="0084647F"/>
    <w:rsid w:val="008513C5"/>
    <w:rsid w:val="00852867"/>
    <w:rsid w:val="00876299"/>
    <w:rsid w:val="00887E4B"/>
    <w:rsid w:val="0089226F"/>
    <w:rsid w:val="008968C0"/>
    <w:rsid w:val="00897829"/>
    <w:rsid w:val="00897A6E"/>
    <w:rsid w:val="008A1211"/>
    <w:rsid w:val="008B1C91"/>
    <w:rsid w:val="008B2520"/>
    <w:rsid w:val="008B4271"/>
    <w:rsid w:val="008B437F"/>
    <w:rsid w:val="008C179A"/>
    <w:rsid w:val="008C61A9"/>
    <w:rsid w:val="008D315E"/>
    <w:rsid w:val="008D3DE2"/>
    <w:rsid w:val="008E0023"/>
    <w:rsid w:val="008E7C26"/>
    <w:rsid w:val="008F1DE8"/>
    <w:rsid w:val="008F1E26"/>
    <w:rsid w:val="0090778C"/>
    <w:rsid w:val="00917358"/>
    <w:rsid w:val="00917FE3"/>
    <w:rsid w:val="009220C2"/>
    <w:rsid w:val="00940B5F"/>
    <w:rsid w:val="00941519"/>
    <w:rsid w:val="00942409"/>
    <w:rsid w:val="0096084C"/>
    <w:rsid w:val="0097224E"/>
    <w:rsid w:val="00976514"/>
    <w:rsid w:val="009837EE"/>
    <w:rsid w:val="00985B1C"/>
    <w:rsid w:val="009913C6"/>
    <w:rsid w:val="009955DD"/>
    <w:rsid w:val="009B77B7"/>
    <w:rsid w:val="009C3EAB"/>
    <w:rsid w:val="009E099C"/>
    <w:rsid w:val="009E0C52"/>
    <w:rsid w:val="009F1684"/>
    <w:rsid w:val="009F21D9"/>
    <w:rsid w:val="009F37E4"/>
    <w:rsid w:val="00A04466"/>
    <w:rsid w:val="00A04A78"/>
    <w:rsid w:val="00A07795"/>
    <w:rsid w:val="00A07ABE"/>
    <w:rsid w:val="00A17A63"/>
    <w:rsid w:val="00A30874"/>
    <w:rsid w:val="00A55E57"/>
    <w:rsid w:val="00A56A7D"/>
    <w:rsid w:val="00A82199"/>
    <w:rsid w:val="00A84FA8"/>
    <w:rsid w:val="00A87CCF"/>
    <w:rsid w:val="00AA2D0E"/>
    <w:rsid w:val="00AA3A47"/>
    <w:rsid w:val="00AA6EBD"/>
    <w:rsid w:val="00AB2C6B"/>
    <w:rsid w:val="00AC3BE3"/>
    <w:rsid w:val="00AD41EF"/>
    <w:rsid w:val="00AD45BF"/>
    <w:rsid w:val="00AE2F7E"/>
    <w:rsid w:val="00AF16A1"/>
    <w:rsid w:val="00AF4B4E"/>
    <w:rsid w:val="00AF5AEB"/>
    <w:rsid w:val="00B1432E"/>
    <w:rsid w:val="00B16C90"/>
    <w:rsid w:val="00B31492"/>
    <w:rsid w:val="00B41EBF"/>
    <w:rsid w:val="00B51942"/>
    <w:rsid w:val="00B54FB4"/>
    <w:rsid w:val="00B71531"/>
    <w:rsid w:val="00B97F61"/>
    <w:rsid w:val="00BA7A27"/>
    <w:rsid w:val="00BB7639"/>
    <w:rsid w:val="00BC0920"/>
    <w:rsid w:val="00BC0C37"/>
    <w:rsid w:val="00BC5CC6"/>
    <w:rsid w:val="00BD1085"/>
    <w:rsid w:val="00BD5494"/>
    <w:rsid w:val="00BD6606"/>
    <w:rsid w:val="00BD70C0"/>
    <w:rsid w:val="00BD7855"/>
    <w:rsid w:val="00BE0485"/>
    <w:rsid w:val="00BF2C05"/>
    <w:rsid w:val="00BF434F"/>
    <w:rsid w:val="00C014AA"/>
    <w:rsid w:val="00C175D5"/>
    <w:rsid w:val="00C33ACA"/>
    <w:rsid w:val="00C36637"/>
    <w:rsid w:val="00C471AE"/>
    <w:rsid w:val="00C52F74"/>
    <w:rsid w:val="00C578D2"/>
    <w:rsid w:val="00C62D11"/>
    <w:rsid w:val="00C63842"/>
    <w:rsid w:val="00C82B90"/>
    <w:rsid w:val="00C860A2"/>
    <w:rsid w:val="00C92A2B"/>
    <w:rsid w:val="00CA69FE"/>
    <w:rsid w:val="00CB1DA8"/>
    <w:rsid w:val="00CC00BE"/>
    <w:rsid w:val="00CC0231"/>
    <w:rsid w:val="00CC3424"/>
    <w:rsid w:val="00CD5D99"/>
    <w:rsid w:val="00CD6525"/>
    <w:rsid w:val="00CD6DC2"/>
    <w:rsid w:val="00CD738B"/>
    <w:rsid w:val="00CF2C0B"/>
    <w:rsid w:val="00CF3337"/>
    <w:rsid w:val="00D002C1"/>
    <w:rsid w:val="00D043C0"/>
    <w:rsid w:val="00D10B71"/>
    <w:rsid w:val="00D11867"/>
    <w:rsid w:val="00D20F5E"/>
    <w:rsid w:val="00D301A5"/>
    <w:rsid w:val="00D344B1"/>
    <w:rsid w:val="00D35B01"/>
    <w:rsid w:val="00D461C5"/>
    <w:rsid w:val="00D557FB"/>
    <w:rsid w:val="00D56985"/>
    <w:rsid w:val="00D61532"/>
    <w:rsid w:val="00D657AF"/>
    <w:rsid w:val="00D803FA"/>
    <w:rsid w:val="00D8186A"/>
    <w:rsid w:val="00D86AFA"/>
    <w:rsid w:val="00D903ED"/>
    <w:rsid w:val="00D91A8C"/>
    <w:rsid w:val="00D93B1E"/>
    <w:rsid w:val="00DB5F07"/>
    <w:rsid w:val="00DC6176"/>
    <w:rsid w:val="00DD32DE"/>
    <w:rsid w:val="00DD36E1"/>
    <w:rsid w:val="00DD5604"/>
    <w:rsid w:val="00DD5EF6"/>
    <w:rsid w:val="00DE7113"/>
    <w:rsid w:val="00DF0395"/>
    <w:rsid w:val="00E01D49"/>
    <w:rsid w:val="00E05918"/>
    <w:rsid w:val="00E10909"/>
    <w:rsid w:val="00E134D1"/>
    <w:rsid w:val="00E14C4B"/>
    <w:rsid w:val="00E15763"/>
    <w:rsid w:val="00E23261"/>
    <w:rsid w:val="00E24ED4"/>
    <w:rsid w:val="00E422CC"/>
    <w:rsid w:val="00E46C7E"/>
    <w:rsid w:val="00E502A8"/>
    <w:rsid w:val="00E530EF"/>
    <w:rsid w:val="00E56316"/>
    <w:rsid w:val="00E64005"/>
    <w:rsid w:val="00E80452"/>
    <w:rsid w:val="00E82B1C"/>
    <w:rsid w:val="00E83EDB"/>
    <w:rsid w:val="00E8687C"/>
    <w:rsid w:val="00E90FF6"/>
    <w:rsid w:val="00E93FCF"/>
    <w:rsid w:val="00EA03F9"/>
    <w:rsid w:val="00EB009D"/>
    <w:rsid w:val="00ED647F"/>
    <w:rsid w:val="00EE37A3"/>
    <w:rsid w:val="00EE37AF"/>
    <w:rsid w:val="00EE46D6"/>
    <w:rsid w:val="00EF127F"/>
    <w:rsid w:val="00EF1506"/>
    <w:rsid w:val="00EF6156"/>
    <w:rsid w:val="00F04279"/>
    <w:rsid w:val="00F0431D"/>
    <w:rsid w:val="00F13D70"/>
    <w:rsid w:val="00F1602B"/>
    <w:rsid w:val="00F23D4C"/>
    <w:rsid w:val="00F31070"/>
    <w:rsid w:val="00F33E55"/>
    <w:rsid w:val="00F35976"/>
    <w:rsid w:val="00F50783"/>
    <w:rsid w:val="00F71573"/>
    <w:rsid w:val="00F7393D"/>
    <w:rsid w:val="00F76387"/>
    <w:rsid w:val="00F87D91"/>
    <w:rsid w:val="00F97390"/>
    <w:rsid w:val="00FA7E23"/>
    <w:rsid w:val="00FC071A"/>
    <w:rsid w:val="00FC2995"/>
    <w:rsid w:val="00FD36CF"/>
    <w:rsid w:val="00FD7303"/>
    <w:rsid w:val="00FE266F"/>
    <w:rsid w:val="00FE3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FC2995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9913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260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1</Pages>
  <Words>837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5597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12</cp:revision>
  <cp:lastPrinted>2022-12-20T06:15:00Z</cp:lastPrinted>
  <dcterms:created xsi:type="dcterms:W3CDTF">2022-12-13T08:16:00Z</dcterms:created>
  <dcterms:modified xsi:type="dcterms:W3CDTF">2022-12-20T06:16:00Z</dcterms:modified>
</cp:coreProperties>
</file>