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6" w:rsidRDefault="00C54BC6" w:rsidP="00C54BC6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-273685</wp:posOffset>
            </wp:positionV>
            <wp:extent cx="572135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BC6" w:rsidRDefault="00C54BC6" w:rsidP="00C54BC6">
      <w:pPr>
        <w:jc w:val="center"/>
      </w:pP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АДМИНИСТРАЦИЯ РЯЗАНСКОГО СЕЛЬСКОГО ПОСЕЛЕНИЯ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БЕЛОРЕЧЕНСКОГО РАЙОНА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</w:p>
    <w:p w:rsidR="00C54BC6" w:rsidRPr="005325E2" w:rsidRDefault="00C54BC6" w:rsidP="00C54BC6">
      <w:pPr>
        <w:pStyle w:val="Style6"/>
        <w:widowControl/>
        <w:jc w:val="center"/>
        <w:rPr>
          <w:rStyle w:val="FontStyle28"/>
          <w:sz w:val="36"/>
          <w:szCs w:val="36"/>
        </w:rPr>
      </w:pPr>
      <w:r w:rsidRPr="005325E2">
        <w:rPr>
          <w:rStyle w:val="FontStyle28"/>
          <w:sz w:val="36"/>
          <w:szCs w:val="36"/>
        </w:rPr>
        <w:t>ПОСТАНОВЛЕНИЕ</w:t>
      </w:r>
    </w:p>
    <w:p w:rsidR="00C54BC6" w:rsidRDefault="00C54BC6" w:rsidP="00C54BC6">
      <w:pPr>
        <w:pStyle w:val="Style6"/>
        <w:widowControl/>
        <w:jc w:val="center"/>
        <w:rPr>
          <w:rStyle w:val="FontStyle28"/>
          <w:sz w:val="28"/>
          <w:szCs w:val="28"/>
        </w:rPr>
      </w:pPr>
    </w:p>
    <w:p w:rsidR="00C54BC6" w:rsidRPr="00C54BC6" w:rsidRDefault="005B22D6" w:rsidP="00C54BC6">
      <w:pPr>
        <w:pStyle w:val="Style6"/>
        <w:widowControl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 </w:t>
      </w:r>
      <w:r w:rsidR="00AA1647">
        <w:rPr>
          <w:rStyle w:val="FontStyle28"/>
          <w:b w:val="0"/>
          <w:sz w:val="28"/>
          <w:szCs w:val="28"/>
        </w:rPr>
        <w:t>от 1</w:t>
      </w:r>
      <w:r w:rsidR="00295AC6">
        <w:rPr>
          <w:rStyle w:val="FontStyle28"/>
          <w:b w:val="0"/>
          <w:sz w:val="28"/>
          <w:szCs w:val="28"/>
        </w:rPr>
        <w:t>1</w:t>
      </w:r>
      <w:r w:rsidR="00AA1647">
        <w:rPr>
          <w:rStyle w:val="FontStyle28"/>
          <w:b w:val="0"/>
          <w:sz w:val="28"/>
          <w:szCs w:val="28"/>
        </w:rPr>
        <w:t>.10.2022</w:t>
      </w:r>
      <w:r>
        <w:rPr>
          <w:rStyle w:val="FontStyle28"/>
          <w:b w:val="0"/>
          <w:sz w:val="28"/>
          <w:szCs w:val="28"/>
        </w:rPr>
        <w:t xml:space="preserve">                </w:t>
      </w:r>
      <w:r w:rsidR="00C54BC6" w:rsidRPr="00C54BC6">
        <w:rPr>
          <w:rStyle w:val="FontStyle28"/>
          <w:b w:val="0"/>
          <w:sz w:val="28"/>
          <w:szCs w:val="28"/>
        </w:rPr>
        <w:t xml:space="preserve">                                                                    </w:t>
      </w:r>
      <w:r w:rsidR="00AA1647">
        <w:rPr>
          <w:rStyle w:val="FontStyle28"/>
          <w:b w:val="0"/>
          <w:sz w:val="28"/>
          <w:szCs w:val="28"/>
        </w:rPr>
        <w:t xml:space="preserve">           </w:t>
      </w:r>
      <w:r w:rsidR="00C54BC6" w:rsidRPr="00C54BC6">
        <w:rPr>
          <w:rStyle w:val="FontStyle28"/>
          <w:b w:val="0"/>
          <w:sz w:val="28"/>
          <w:szCs w:val="28"/>
        </w:rPr>
        <w:t>№</w:t>
      </w:r>
      <w:r w:rsidR="00AA1647">
        <w:rPr>
          <w:rStyle w:val="FontStyle28"/>
          <w:b w:val="0"/>
          <w:sz w:val="28"/>
          <w:szCs w:val="28"/>
        </w:rPr>
        <w:t xml:space="preserve"> </w:t>
      </w:r>
      <w:r w:rsidR="00295AC6">
        <w:rPr>
          <w:rStyle w:val="FontStyle28"/>
          <w:b w:val="0"/>
          <w:sz w:val="28"/>
          <w:szCs w:val="28"/>
        </w:rPr>
        <w:t>10</w:t>
      </w:r>
      <w:r w:rsidR="009B3183">
        <w:rPr>
          <w:rStyle w:val="FontStyle28"/>
          <w:b w:val="0"/>
          <w:sz w:val="28"/>
          <w:szCs w:val="28"/>
        </w:rPr>
        <w:t>3</w:t>
      </w:r>
    </w:p>
    <w:p w:rsidR="00C54BC6" w:rsidRPr="00C54BC6" w:rsidRDefault="00C54BC6" w:rsidP="00C54BC6">
      <w:pPr>
        <w:pStyle w:val="Style6"/>
        <w:widowControl/>
        <w:jc w:val="center"/>
        <w:rPr>
          <w:rStyle w:val="FontStyle28"/>
          <w:b w:val="0"/>
          <w:sz w:val="28"/>
          <w:szCs w:val="28"/>
        </w:rPr>
      </w:pPr>
      <w:r w:rsidRPr="00C54BC6">
        <w:rPr>
          <w:rStyle w:val="FontStyle28"/>
          <w:b w:val="0"/>
          <w:sz w:val="28"/>
          <w:szCs w:val="28"/>
        </w:rPr>
        <w:t>станица Рязанская</w:t>
      </w:r>
    </w:p>
    <w:p w:rsidR="00C54BC6" w:rsidRPr="00C54BC6" w:rsidRDefault="00C54BC6" w:rsidP="00C54BC6">
      <w:pPr>
        <w:pStyle w:val="Style6"/>
        <w:widowControl/>
        <w:jc w:val="center"/>
        <w:rPr>
          <w:rStyle w:val="FontStyle28"/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95AC6" w:rsidRPr="00295AC6" w:rsidTr="009954A6">
        <w:trPr>
          <w:jc w:val="center"/>
        </w:trPr>
        <w:tc>
          <w:tcPr>
            <w:tcW w:w="9639" w:type="dxa"/>
          </w:tcPr>
          <w:p w:rsidR="009B3183" w:rsidRPr="009B3183" w:rsidRDefault="009B3183" w:rsidP="009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proofErr w:type="gramStart"/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 антикоррупционной</w:t>
            </w:r>
            <w:proofErr w:type="gramEnd"/>
          </w:p>
          <w:p w:rsidR="009B3183" w:rsidRPr="009B3183" w:rsidRDefault="009B3183" w:rsidP="009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экспертизы </w:t>
            </w:r>
            <w:proofErr w:type="gramStart"/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нормативных  правовых</w:t>
            </w:r>
            <w:proofErr w:type="gramEnd"/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актов</w:t>
            </w:r>
          </w:p>
          <w:p w:rsidR="009B3183" w:rsidRPr="009B3183" w:rsidRDefault="009B3183" w:rsidP="009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проектов нормативных правовых    актов</w:t>
            </w:r>
          </w:p>
          <w:p w:rsidR="009B3183" w:rsidRPr="009B3183" w:rsidRDefault="00650228" w:rsidP="009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9B3183"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дминистрации  Рязанского сельского поселения</w:t>
            </w:r>
          </w:p>
          <w:p w:rsidR="00295AC6" w:rsidRPr="00295AC6" w:rsidRDefault="009B3183" w:rsidP="009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Белореченского</w:t>
            </w:r>
            <w:proofErr w:type="spellEnd"/>
            <w:r w:rsidRPr="009B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295AC6" w:rsidRPr="00295AC6" w:rsidRDefault="00295AC6" w:rsidP="00295A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183" w:rsidRDefault="00007EF3" w:rsidP="009B31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требований протеста </w:t>
      </w:r>
      <w:proofErr w:type="spellStart"/>
      <w:r w:rsidRPr="00007EF3">
        <w:rPr>
          <w:rFonts w:ascii="Times New Roman" w:eastAsia="Times New Roman" w:hAnsi="Times New Roman" w:cs="Times New Roman"/>
          <w:sz w:val="28"/>
          <w:szCs w:val="28"/>
        </w:rPr>
        <w:t>Белореченской</w:t>
      </w:r>
      <w:proofErr w:type="spellEnd"/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</w:t>
      </w: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Pr="00007E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года, </w:t>
      </w:r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экспертизы нормативных правовых актов и проектов нормативных правовых актов администрации Рязанского сельского поселения </w:t>
      </w:r>
      <w:proofErr w:type="spellStart"/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соответствие с требованиями действующего законодательства, </w:t>
      </w:r>
      <w:r w:rsidR="009B31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F937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9377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 xml:space="preserve"> от 11</w:t>
      </w:r>
      <w:r w:rsidR="00F93776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="00F93776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>362-ФЗ "О внесении изменений в статью 5 Федерального закона</w:t>
      </w:r>
      <w:r w:rsidR="007B0E3D" w:rsidRPr="007B0E3D">
        <w:t xml:space="preserve"> </w:t>
      </w:r>
      <w:r w:rsidR="007B0E3D" w:rsidRPr="007B0E3D">
        <w:rPr>
          <w:rFonts w:ascii="Times New Roman" w:eastAsia="Times New Roman" w:hAnsi="Times New Roman" w:cs="Times New Roman"/>
          <w:sz w:val="28"/>
          <w:szCs w:val="28"/>
        </w:rPr>
        <w:t>от 17 июля 2009 года № 172-ФЗ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</w:t>
      </w:r>
      <w:r w:rsidR="00F93776">
        <w:rPr>
          <w:rFonts w:ascii="Times New Roman" w:eastAsia="Times New Roman" w:hAnsi="Times New Roman" w:cs="Times New Roman"/>
          <w:sz w:val="28"/>
          <w:szCs w:val="28"/>
        </w:rPr>
        <w:t>тов нормативных правовых актов",</w:t>
      </w:r>
      <w:r w:rsidR="00F93776" w:rsidRPr="00F9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Краснодарского края от 23 июля 2009 года №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руководствуясь статьей 32 Устава Рязанского сельского поселения </w:t>
      </w:r>
      <w:proofErr w:type="spellStart"/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="009B3183" w:rsidRPr="009B3183">
        <w:rPr>
          <w:rFonts w:ascii="Times New Roman" w:eastAsia="Times New Roman" w:hAnsi="Times New Roman" w:cs="Times New Roman"/>
          <w:sz w:val="28"/>
          <w:szCs w:val="28"/>
        </w:rPr>
        <w:t xml:space="preserve"> района, п о с т а н о в л я ю:</w:t>
      </w:r>
    </w:p>
    <w:p w:rsidR="00295AC6" w:rsidRPr="00295AC6" w:rsidRDefault="00295AC6" w:rsidP="00937A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937AD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проведения  антикоррупционной</w:t>
      </w:r>
      <w:proofErr w:type="gramEnd"/>
      <w:r w:rsidR="0093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экспертизы нормативных  правовых актов</w:t>
      </w:r>
      <w:r w:rsidR="0093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и проектов нормативных правовых    актов</w:t>
      </w:r>
      <w:r w:rsidR="00937AD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дминистрации  Рязанского сельского поселения</w:t>
      </w:r>
      <w:r w:rsidR="0093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295A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7AD1" w:rsidRDefault="00937AD1" w:rsidP="00937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7AD1" w:rsidRDefault="00937AD1" w:rsidP="00937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рязанского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5AC6" w:rsidRPr="00295AC6" w:rsidRDefault="00937AD1" w:rsidP="00937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10 июня 2015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 № 50 от 17 мая 2012 года «Об утверждении Порядка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антикоррупционной экспертизы нормативных правовых актов и проектов нормативных правовых актов администрации Рязанского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95AC6" w:rsidRPr="00937A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5AC6" w:rsidRPr="00295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3. Общему отделу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Шиманчук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5AC6" w:rsidRPr="00295AC6" w:rsidRDefault="00295AC6" w:rsidP="00295A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295AC6" w:rsidRPr="00295AC6" w:rsidRDefault="00295AC6" w:rsidP="00295AC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Рязанского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AC6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А.П.Бригидин</w:t>
      </w:r>
      <w:proofErr w:type="spellEnd"/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5AC6" w:rsidRPr="00295AC6" w:rsidRDefault="00295AC6" w:rsidP="00295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Рязанского 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AC6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95AC6" w:rsidRPr="00295AC6" w:rsidRDefault="00295AC6" w:rsidP="00295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5AC6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AD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95AC6" w:rsidRPr="00295AC6" w:rsidRDefault="00295AC6" w:rsidP="00295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937AD1" w:rsidRPr="00937AD1" w:rsidRDefault="00937AD1" w:rsidP="00937A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937AD1" w:rsidRPr="00937AD1" w:rsidRDefault="00937AD1" w:rsidP="00937A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правовых актов и проектов нормативных 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</w:t>
      </w:r>
      <w:proofErr w:type="gramStart"/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>актов  администрации</w:t>
      </w:r>
      <w:proofErr w:type="gramEnd"/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 xml:space="preserve"> Рязанского сельского поселения </w:t>
      </w:r>
    </w:p>
    <w:p w:rsidR="00937AD1" w:rsidRPr="00937AD1" w:rsidRDefault="00937AD1" w:rsidP="00937A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937AD1" w:rsidRPr="00937AD1" w:rsidRDefault="00937AD1" w:rsidP="00937A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D1" w:rsidRPr="00937AD1" w:rsidRDefault="00937AD1" w:rsidP="00937AD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937AD1" w:rsidRPr="00937AD1" w:rsidRDefault="00937AD1" w:rsidP="0093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ab/>
        <w:t xml:space="preserve">2. Антикоррупционная экспертиза нормативных правовых актов (их проектов) проводится в целях выявления и устранения содержащихся в них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факторов, определенных Методикой проведения антикоррупционной экспертизы нормативных правовых актов и проектов нормативных правовых актов, разработанной в соответствии с Федеральным законом Российской Федерации от 17 июля 2009 года № 172-ФЗ «Об антикоррупционной экспертизе нормативных правовых актов и проектов нормативных правовых актов» и установленных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 </w:t>
      </w:r>
    </w:p>
    <w:p w:rsidR="00937AD1" w:rsidRPr="00937AD1" w:rsidRDefault="00937AD1" w:rsidP="00937AD1">
      <w:pPr>
        <w:shd w:val="clear" w:color="auto" w:fill="FFFFFF"/>
        <w:tabs>
          <w:tab w:val="left" w:pos="709"/>
        </w:tabs>
        <w:spacing w:after="0" w:line="322" w:lineRule="exact"/>
        <w:ind w:left="19" w:right="-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ab/>
        <w:t>3.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937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Антикоррупционной  экспертизе</w:t>
      </w:r>
      <w:proofErr w:type="gramEnd"/>
      <w:r w:rsidRPr="00937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подлежат все нормативные правовые а</w:t>
      </w:r>
      <w:r w:rsidRPr="00937A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кты, а также проекты нормативных правовых актов администрации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за исключением имеющих </w:t>
      </w:r>
      <w:r w:rsidRPr="00937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индивидуальный характер.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ab/>
        <w:t>4. Антикоррупционная экспертиза нормативных правовых актов (их проектов) проводится в рамках проведения их правовой экспертизы, мониторинга их применения и внесения изменений в нормативный правовой акт.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5. Антикоррупционная экспертиза нормативных правовых актов (их проектов) </w:t>
      </w:r>
      <w:proofErr w:type="gramStart"/>
      <w:r w:rsidRPr="00937AD1">
        <w:rPr>
          <w:rFonts w:ascii="Times New Roman" w:eastAsia="Times New Roman" w:hAnsi="Times New Roman" w:cs="Times New Roman"/>
          <w:sz w:val="28"/>
          <w:szCs w:val="28"/>
        </w:rPr>
        <w:t>проводится  общим</w:t>
      </w:r>
      <w:proofErr w:type="gram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отделом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Уполномоченный орган).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6. При проведении антикоррупционной экспертизы органы и лица,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br/>
      </w:r>
      <w:r w:rsidRPr="00937AD1">
        <w:rPr>
          <w:rFonts w:ascii="Times New Roman" w:eastAsia="Times New Roman" w:hAnsi="Times New Roman" w:cs="Times New Roman"/>
          <w:spacing w:val="8"/>
          <w:sz w:val="28"/>
          <w:szCs w:val="28"/>
        </w:rPr>
        <w:t>уполномоченные на ее проведение, руководствуются федеральными</w:t>
      </w:r>
      <w:r w:rsidRPr="00937AD1">
        <w:rPr>
          <w:rFonts w:ascii="Times New Roman" w:eastAsia="Times New Roman" w:hAnsi="Times New Roman" w:cs="Times New Roman"/>
          <w:spacing w:val="8"/>
          <w:sz w:val="28"/>
          <w:szCs w:val="28"/>
        </w:rPr>
        <w:br/>
      </w:r>
      <w:r w:rsidRPr="00937AD1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законами,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ab/>
      </w:r>
      <w:r w:rsidRPr="00937AD1">
        <w:rPr>
          <w:rFonts w:ascii="Times New Roman" w:eastAsia="Times New Roman" w:hAnsi="Times New Roman" w:cs="Times New Roman"/>
          <w:spacing w:val="-4"/>
          <w:sz w:val="28"/>
          <w:szCs w:val="28"/>
        </w:rPr>
        <w:t>нормативными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ab/>
      </w:r>
      <w:r w:rsidRPr="00937AD1">
        <w:rPr>
          <w:rFonts w:ascii="Times New Roman" w:eastAsia="Times New Roman" w:hAnsi="Times New Roman" w:cs="Times New Roman"/>
          <w:spacing w:val="-6"/>
          <w:sz w:val="28"/>
          <w:szCs w:val="28"/>
        </w:rPr>
        <w:t>правовыми актами правительства Российской Федерации, закона Краснодарского края о противодействии коррупции в Краснодарском крае и настоящим Положением.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937AD1">
        <w:rPr>
          <w:rFonts w:ascii="Times New Roman" w:eastAsia="Times New Roman" w:hAnsi="Times New Roman" w:cs="Times New Roman"/>
          <w:iCs/>
          <w:sz w:val="28"/>
          <w:szCs w:val="28"/>
        </w:rPr>
        <w:t>7. Институты гражданского общества, граждане могут за счет собственных средств проводить независимую антикоррупционную экспертизу нормативных правовых актов (их проектов) с учетом положений Правил проведения антикоррупционной экспертизы нормативных правовых актов и проектов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Методики проведения антикоррупционной экспертизы нормативных правовых актов и проектов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нормативных правовых актов, утвержденных Постановлением Правительства </w:t>
      </w:r>
      <w:r w:rsidRPr="00937AD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Российской Федерации от 26 февраля 2010 года № 96 «Об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нормативных правовых актов».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1. Антикоррупционная экспертиза проектов нормативных правовых актов проводится в целях выявления в них положений, способствующих созданию условий для проявления коррупции.</w:t>
      </w:r>
    </w:p>
    <w:p w:rsidR="00937AD1" w:rsidRPr="00937AD1" w:rsidRDefault="00937AD1" w:rsidP="00937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2. Разработчики   проектов   нормативных   правовых   актов  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 по    собственной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инициативе обязаны направлять их в Уполномоченный орган для проведения </w:t>
      </w: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антикоррупционной экспертизы. Проект нормативного правового акта, представляемый в Уполномоченный орган для проведения антикоррупционной экспертизы, дополняется пояснительной запиской, содержащей:      </w:t>
      </w:r>
    </w:p>
    <w:p w:rsidR="00937AD1" w:rsidRPr="00937AD1" w:rsidRDefault="00937AD1" w:rsidP="00937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>- цели, которые преследуются принятием проекта нормативного правового акта;</w:t>
      </w:r>
    </w:p>
    <w:p w:rsidR="00937AD1" w:rsidRPr="00937AD1" w:rsidRDefault="00937AD1" w:rsidP="00937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определение возможных последствий принятия проекта нормативного правового акта.    </w:t>
      </w:r>
    </w:p>
    <w:p w:rsidR="00937AD1" w:rsidRPr="00937AD1" w:rsidRDefault="00937AD1" w:rsidP="00937A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3. Антикоррупционная экспертиза проекта нормативного правового акта проводится в течение не более 7 рабочих дней со дня его поступления на проведение правовой экспертизы в форме анализа на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коррупциогенность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разрабатываемых норм проекта нормативного правового акта.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4. Антикоррупционная экспертиза проекта нормативного правового акта проводится специалистами Уполномоченного органа, не принимавшими участия в его разработке. </w:t>
      </w:r>
    </w:p>
    <w:p w:rsidR="00937AD1" w:rsidRPr="00937AD1" w:rsidRDefault="00937AD1" w:rsidP="00937AD1">
      <w:pPr>
        <w:shd w:val="clear" w:color="auto" w:fill="FFFFFF"/>
        <w:spacing w:after="0" w:line="322" w:lineRule="exact"/>
        <w:ind w:right="10"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5. При выявлении </w:t>
      </w:r>
      <w:proofErr w:type="spellStart"/>
      <w:r w:rsidRPr="00937A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коррупциогенного</w:t>
      </w:r>
      <w:proofErr w:type="spellEnd"/>
      <w:r w:rsidRPr="00937A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фактора Уполномоченным </w:t>
      </w:r>
      <w:r w:rsidRPr="00937A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органом готовится заключение</w:t>
      </w:r>
      <w:r w:rsidRPr="00937A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которое прилагается к проекту нормативного правового акта, </w:t>
      </w:r>
      <w:r w:rsidRPr="00937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представляемого для правовой экспертизы.</w:t>
      </w:r>
    </w:p>
    <w:p w:rsidR="00937AD1" w:rsidRPr="00937AD1" w:rsidRDefault="00937AD1" w:rsidP="00937AD1">
      <w:pPr>
        <w:shd w:val="clear" w:color="auto" w:fill="FFFFFF"/>
        <w:spacing w:after="0" w:line="322" w:lineRule="exact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Факт отсутствия </w:t>
      </w:r>
      <w:proofErr w:type="spellStart"/>
      <w:r w:rsidRPr="00937AD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факторов в проекте </w:t>
      </w:r>
      <w:r w:rsidRPr="00937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нормативного правового акта подтверждается путем согласования проекта нормативного правового акта Уполномоченным органом в установленном </w:t>
      </w:r>
      <w:r w:rsidRPr="00937A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порядке.</w:t>
      </w:r>
    </w:p>
    <w:p w:rsidR="00937AD1" w:rsidRPr="00937AD1" w:rsidRDefault="00937AD1" w:rsidP="00937AD1">
      <w:pPr>
        <w:shd w:val="clear" w:color="auto" w:fill="FFFFFF"/>
        <w:spacing w:after="0" w:line="322" w:lineRule="exact"/>
        <w:ind w:right="14"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6. Заключение подписывается руководителем Уполномоченного </w:t>
      </w:r>
      <w:r w:rsidRPr="00937A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органа.</w:t>
      </w:r>
    </w:p>
    <w:p w:rsidR="00937AD1" w:rsidRPr="00937AD1" w:rsidRDefault="00937AD1" w:rsidP="00937AD1">
      <w:pPr>
        <w:shd w:val="clear" w:color="auto" w:fill="FFFFFF"/>
        <w:spacing w:after="0" w:line="322" w:lineRule="exact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В заключении должны содержаться следующие сведения:</w:t>
      </w:r>
    </w:p>
    <w:p w:rsidR="00937AD1" w:rsidRPr="00937AD1" w:rsidRDefault="00937AD1" w:rsidP="00937AD1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 - дата </w:t>
      </w:r>
      <w:proofErr w:type="gramStart"/>
      <w:r w:rsidRPr="00937AD1">
        <w:rPr>
          <w:rFonts w:ascii="Times New Roman" w:eastAsia="Times New Roman" w:hAnsi="Times New Roman" w:cs="Times New Roman"/>
          <w:sz w:val="28"/>
          <w:szCs w:val="28"/>
        </w:rPr>
        <w:t>подготовки  заключения</w:t>
      </w:r>
      <w:proofErr w:type="gramEnd"/>
      <w:r w:rsidRPr="00937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- вид     и     наименование     проекта     правового     </w:t>
      </w:r>
      <w:proofErr w:type="gramStart"/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акта,   </w:t>
      </w:r>
      <w:proofErr w:type="gramEnd"/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прошедшего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>антикоррупционную экспертизу;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-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положения проекта правового акта, способствующие созданию условий для </w:t>
      </w: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проявления коррупции, с указанием структурных единиц проекта </w:t>
      </w: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правового акта   (разделы,   главы,   статьи,   части,   пункты,   подпункты,   абзацы) и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соответствующие </w:t>
      </w:r>
      <w:proofErr w:type="spellStart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коррупциогенные</w:t>
      </w:r>
      <w:proofErr w:type="spellEnd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факторы (в случае выявления указанных положений),   наименование    </w:t>
      </w:r>
      <w:proofErr w:type="spellStart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коррупциогенного</w:t>
      </w:r>
      <w:proofErr w:type="spellEnd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фактора   указывается в соответствии с Методикой   проведения   антикоррупционной   экспертизы </w:t>
      </w:r>
      <w:r w:rsidRPr="00937A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нормативных правовых актов и проектов нормативных правовых актов,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26 </w:t>
      </w:r>
      <w:r w:rsidRPr="00937A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февраля 2010 года № 96 «Об антикоррупционной экспертизе нормативных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правовых актов и проектов нормативных правовых актов»;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- предложения о способах устранения выявленных в проекте правового акта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положений, способствующих созданию условий для проявления коррупции;</w:t>
      </w:r>
    </w:p>
    <w:p w:rsidR="00937AD1" w:rsidRPr="00937AD1" w:rsidRDefault="00937AD1" w:rsidP="00937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iCs/>
          <w:spacing w:val="80"/>
          <w:sz w:val="28"/>
          <w:szCs w:val="28"/>
        </w:rPr>
        <w:t xml:space="preserve"> -</w:t>
      </w:r>
      <w:r w:rsidRPr="00937AD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937AD1">
        <w:rPr>
          <w:rFonts w:ascii="Times New Roman" w:eastAsia="Times New Roman" w:hAnsi="Times New Roman" w:cs="Times New Roman"/>
          <w:spacing w:val="-5"/>
          <w:sz w:val="28"/>
          <w:szCs w:val="28"/>
        </w:rPr>
        <w:t>в  заключении</w:t>
      </w:r>
      <w:proofErr w:type="gramEnd"/>
      <w:r w:rsidRPr="0093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могут быть отражены возможные негативные </w:t>
      </w:r>
      <w:r w:rsidRPr="00937AD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последствия сохранения в проекте правового акта положений,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созданию условий для проявления коррупции, а также </w:t>
      </w:r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выявленные при проведении антикоррупционной экспертизы положения,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которые не относятся к коррупционным факторам, но могут способствовать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созданию условий для проявления коррупции.</w:t>
      </w:r>
    </w:p>
    <w:p w:rsidR="00937AD1" w:rsidRPr="00937AD1" w:rsidRDefault="00937AD1" w:rsidP="00937AD1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   7. Заключение носит рекомендательный характер и подлежит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обязательному рассмотрению разработчиком проекта в течение 5-х рабочих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>дней со дня подписания заключения.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3. Порядок проведения антикоррупционной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экспертизы нормативных правовых актов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Default="00937AD1" w:rsidP="00F937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1. Антикоррупционная экспертиза нормативных правовых актов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 проводится Уполномоченным органом при мониторинге их применения, внесения изменений в нормативный правовой акт, в целях выявления в них положений, способствующих созданию условий для проявления коррупции.</w:t>
      </w:r>
    </w:p>
    <w:p w:rsidR="00F93776" w:rsidRP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93776" w:rsidRP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>1) гражданами</w:t>
      </w:r>
      <w:r w:rsidRPr="00F93776">
        <w:t xml:space="preserve"> </w:t>
      </w:r>
      <w:r w:rsidRPr="00F93776">
        <w:rPr>
          <w:rFonts w:ascii="Times New Roman" w:eastAsia="Times New Roman" w:hAnsi="Times New Roman" w:cs="Times New Roman"/>
          <w:sz w:val="28"/>
          <w:szCs w:val="28"/>
        </w:rPr>
        <w:t>Российской Федерации (далее - граждане), имеющими неснятую или непогашенную судимость;</w:t>
      </w:r>
    </w:p>
    <w:p w:rsidR="00F93776" w:rsidRP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 xml:space="preserve">2) гражданами, сведения </w:t>
      </w:r>
      <w:proofErr w:type="gramStart"/>
      <w:r w:rsidRPr="00F93776">
        <w:rPr>
          <w:rFonts w:ascii="Times New Roman" w:eastAsia="Times New Roman" w:hAnsi="Times New Roman" w:cs="Times New Roman"/>
          <w:sz w:val="28"/>
          <w:szCs w:val="28"/>
        </w:rPr>
        <w:t>о применении</w:t>
      </w:r>
      <w:proofErr w:type="gramEnd"/>
      <w:r w:rsidRPr="00F93776">
        <w:rPr>
          <w:rFonts w:ascii="Times New Roman" w:eastAsia="Times New Roman" w:hAnsi="Times New Roman" w:cs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93776" w:rsidRP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93776" w:rsidRP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93776" w:rsidRDefault="00F93776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76">
        <w:rPr>
          <w:rFonts w:ascii="Times New Roman" w:eastAsia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  <w:r w:rsidR="00937AD1" w:rsidRPr="00937A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37AD1" w:rsidRPr="00937AD1" w:rsidRDefault="00937AD1" w:rsidP="00F9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направлении правового акта на антикоррупционную экспертизу принимает:</w:t>
      </w:r>
    </w:p>
    <w:p w:rsidR="00937AD1" w:rsidRPr="00937AD1" w:rsidRDefault="00937AD1" w:rsidP="0093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отношении нормативных правовых актов администрации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7AD1" w:rsidRPr="00937AD1" w:rsidRDefault="00937AD1" w:rsidP="0093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 орган в ходе мониторинга их применения.</w:t>
      </w:r>
    </w:p>
    <w:p w:rsidR="00937AD1" w:rsidRPr="00937AD1" w:rsidRDefault="00937AD1" w:rsidP="0093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3. Срок проведения антикоррупционной экспертизы нормативного правового акта устанавливается лицом, принявшим решение о направлении нормативного правового акта на </w:t>
      </w:r>
      <w:proofErr w:type="gramStart"/>
      <w:r w:rsidRPr="00937AD1">
        <w:rPr>
          <w:rFonts w:ascii="Times New Roman" w:eastAsia="Times New Roman" w:hAnsi="Times New Roman" w:cs="Times New Roman"/>
          <w:sz w:val="28"/>
          <w:szCs w:val="28"/>
        </w:rPr>
        <w:t>экспертизу  и</w:t>
      </w:r>
      <w:proofErr w:type="gram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30 календарных дней со дня принятия решения о ее проведении.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 4. По результатам антикоррупционной экспертизы готовится заключение, в котором отражаются выявленные при ее проведении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5. Заключение носит рекомендательный характер и подлежит обязательному рассмотрению разработчиком нормативного правового акта.</w:t>
      </w:r>
    </w:p>
    <w:p w:rsidR="00937AD1" w:rsidRPr="00937AD1" w:rsidRDefault="00937AD1" w:rsidP="0093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6. Заключение о проведении антикоррупционной экспертизы хранится в делах Уполномоченного органа, а также прилагается к постановлению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37AD1" w:rsidRPr="00937AD1" w:rsidRDefault="00937AD1" w:rsidP="00937A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7.  Общий отдел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 5 числа каждого месяца обеспечивает направление принятых администрацией нормативных правовых актов с сопроводительным письмом в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Белореченскую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межрайонную прокуратуру для проведения антикоррупционной экспертизы.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8. В случае обнаружения в нормативных правовых актах, в проектах</w:t>
      </w: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факторов, принятие мер по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br/>
        <w:t>устранению которых не относится к компетенции органов местного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br/>
      </w: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>самоуправления, Уполномоченный орган письменно информирует об этом</w:t>
      </w: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proofErr w:type="spellStart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Белореченскую</w:t>
      </w:r>
      <w:proofErr w:type="spellEnd"/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межрайонную   прокуратуру   в   день   установления   таких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37AD1">
        <w:rPr>
          <w:rFonts w:ascii="Times New Roman" w:eastAsia="Times New Roman" w:hAnsi="Times New Roman" w:cs="Times New Roman"/>
          <w:spacing w:val="-5"/>
          <w:sz w:val="28"/>
          <w:szCs w:val="28"/>
        </w:rPr>
        <w:t>фактов.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4. Размещение электронной копии текста нормативных правовых актов 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(проектов нормативных правовых актов) на официальном сайте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1. Нормативные правовые акты (проекты нормативных правовых актов) подлежат размещению ответственным должностным лицом за размещение информации в сети Интернет, на официальном сайте администрации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района, в разделе, предназначенном для проведения антикоррупционной экспертизы. Ответственное должностное лицо размещает нормативный правовой акт (проект нормативного правого акта) в течение рабочего дня, следующего за днем его поступления.</w:t>
      </w: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>2. Размещенные на официальном сайте в сети Интернет электронные копии проектов нормативных правовых актов предназначены для изучения независимыми экспертами.</w:t>
      </w:r>
    </w:p>
    <w:p w:rsidR="00937AD1" w:rsidRPr="00937AD1" w:rsidRDefault="00937AD1" w:rsidP="00937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lastRenderedPageBreak/>
        <w:t>3. Срок проведения независимой антикоррупционной экспертизы не может быть менее 7 дней.</w:t>
      </w:r>
    </w:p>
    <w:p w:rsidR="00937AD1" w:rsidRPr="00937AD1" w:rsidRDefault="00937AD1" w:rsidP="00937AD1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5. Учет </w:t>
      </w: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результатов антикоррупционной экспертизы,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проводимой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органами прокуратуры, а также независимой 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>антикоррупционной экспертизы</w:t>
      </w:r>
    </w:p>
    <w:p w:rsidR="00937AD1" w:rsidRPr="00937AD1" w:rsidRDefault="00937AD1" w:rsidP="00937A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1. </w:t>
      </w:r>
      <w:r w:rsidRPr="00937A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Положения нормативного правового акта, способствующие </w:t>
      </w:r>
      <w:r w:rsidRPr="00937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созданию условий для проявления коррупции, выявленные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антикоррупционной экспертизой, проведенной </w:t>
      </w:r>
      <w:proofErr w:type="spellStart"/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>Белореченской</w:t>
      </w:r>
      <w:proofErr w:type="spellEnd"/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3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межрайонной </w:t>
      </w:r>
      <w:r w:rsidRPr="00937AD1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 xml:space="preserve"> </w:t>
      </w:r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>прокуратурой</w:t>
      </w:r>
      <w:proofErr w:type="gramEnd"/>
      <w:r w:rsidRPr="0093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независимой антикоррупционной экспертизой,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устраняются с учетом предложений о способе устранения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факторов, указываемых в заключениях.</w:t>
      </w: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2. В   случае   несогласия </w:t>
      </w:r>
      <w:proofErr w:type="gramStart"/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>с  результатами</w:t>
      </w:r>
      <w:proofErr w:type="gramEnd"/>
      <w:r w:rsidRPr="0093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антикоррупционной экспертизы, проведенной институтами  гражданского  общества,  гражданами,  проект  нормативного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правового  акта  направляется  главе 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 приложением поступивших заключений, а также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пояснительной  записки с обоснованием   причин   несогласия,   которыми </w:t>
      </w: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устанавливается порядок разрешения разногласий, возникающих при оценке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указанных в заключении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факторов. 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4.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прокурора об изменении нормативного правового акта, </w:t>
      </w:r>
      <w:r w:rsidRPr="00937A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направленное в администрацию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подлежит обязательному рассмотрению не позднее чем в 10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срок со дня поступления с участием прокурора</w:t>
      </w:r>
      <w:r w:rsidRPr="0093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Требование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>может быть обжаловано в установленном порядке.</w:t>
      </w:r>
    </w:p>
    <w:p w:rsidR="00937AD1" w:rsidRPr="00937AD1" w:rsidRDefault="00937AD1" w:rsidP="0093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93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Заключения антикоррупционной экспертизы, составленные </w:t>
      </w:r>
      <w:proofErr w:type="spellStart"/>
      <w:proofErr w:type="gram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Белореченской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межрайонной</w:t>
      </w:r>
      <w:proofErr w:type="gram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 прокуратурой,  а  также независимой </w:t>
      </w:r>
      <w:r w:rsidRPr="00937A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антикоррупционной экспертизой по результатам проведенной экспертизы </w:t>
      </w: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принятых нормативных правовых актов хранятся в делах Уполномоченного органа и общего отдела </w:t>
      </w:r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Рязанского сельского поселения </w:t>
      </w:r>
      <w:proofErr w:type="spellStart"/>
      <w:r w:rsidRPr="00937AD1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3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D1" w:rsidRPr="00937AD1" w:rsidRDefault="00937AD1" w:rsidP="00937AD1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8"/>
          <w:szCs w:val="28"/>
        </w:rPr>
      </w:pPr>
      <w:proofErr w:type="gramStart"/>
      <w:r w:rsidRPr="00937AD1">
        <w:rPr>
          <w:rFonts w:ascii="Times New Roman" w:eastAsia="Arial CYR" w:hAnsi="Times New Roman" w:cs="Arial CYR"/>
          <w:sz w:val="28"/>
          <w:szCs w:val="28"/>
        </w:rPr>
        <w:t>Начальник  общего</w:t>
      </w:r>
      <w:proofErr w:type="gramEnd"/>
      <w:r w:rsidRPr="00937AD1">
        <w:rPr>
          <w:rFonts w:ascii="Times New Roman" w:eastAsia="Arial CYR" w:hAnsi="Times New Roman" w:cs="Arial CYR"/>
          <w:sz w:val="28"/>
          <w:szCs w:val="28"/>
        </w:rPr>
        <w:t xml:space="preserve"> отдела администрации</w:t>
      </w:r>
    </w:p>
    <w:p w:rsidR="00937AD1" w:rsidRPr="00937AD1" w:rsidRDefault="00937AD1" w:rsidP="00937AD1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8"/>
          <w:szCs w:val="28"/>
        </w:rPr>
      </w:pPr>
      <w:r w:rsidRPr="00937AD1">
        <w:rPr>
          <w:rFonts w:ascii="Times New Roman" w:eastAsia="Arial CYR" w:hAnsi="Times New Roman" w:cs="Arial CYR"/>
          <w:sz w:val="28"/>
          <w:szCs w:val="28"/>
        </w:rPr>
        <w:t>Рязанского сельского поселения</w:t>
      </w:r>
    </w:p>
    <w:p w:rsidR="00937AD1" w:rsidRPr="00937AD1" w:rsidRDefault="00937AD1" w:rsidP="00937AD1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Arial CYR" w:hAnsi="Times New Roman" w:cs="Arial CYR"/>
          <w:sz w:val="28"/>
          <w:szCs w:val="28"/>
        </w:rPr>
      </w:pPr>
      <w:proofErr w:type="spellStart"/>
      <w:r w:rsidRPr="00937AD1">
        <w:rPr>
          <w:rFonts w:ascii="Times New Roman" w:eastAsia="Arial CYR" w:hAnsi="Times New Roman" w:cs="Arial CYR"/>
          <w:sz w:val="28"/>
          <w:szCs w:val="28"/>
        </w:rPr>
        <w:t>Белореченского</w:t>
      </w:r>
      <w:proofErr w:type="spellEnd"/>
      <w:r w:rsidRPr="00937AD1">
        <w:rPr>
          <w:rFonts w:ascii="Times New Roman" w:eastAsia="Arial CYR" w:hAnsi="Times New Roman" w:cs="Arial CYR"/>
          <w:sz w:val="28"/>
          <w:szCs w:val="28"/>
        </w:rPr>
        <w:t xml:space="preserve"> района                                                              </w:t>
      </w:r>
      <w:proofErr w:type="spellStart"/>
      <w:r w:rsidRPr="00937AD1">
        <w:rPr>
          <w:rFonts w:ascii="Times New Roman" w:eastAsia="Arial CYR" w:hAnsi="Times New Roman" w:cs="Arial CYR"/>
          <w:sz w:val="28"/>
          <w:szCs w:val="28"/>
        </w:rPr>
        <w:t>Е.Н.Бригидина</w:t>
      </w:r>
      <w:proofErr w:type="spellEnd"/>
    </w:p>
    <w:p w:rsidR="00295AC6" w:rsidRPr="00295AC6" w:rsidRDefault="00295AC6" w:rsidP="00295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295AC6" w:rsidRPr="00295AC6" w:rsidSect="00F80956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3D5"/>
    <w:multiLevelType w:val="hybridMultilevel"/>
    <w:tmpl w:val="214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6"/>
    <w:rsid w:val="00007EF3"/>
    <w:rsid w:val="00035778"/>
    <w:rsid w:val="001261D7"/>
    <w:rsid w:val="0016518F"/>
    <w:rsid w:val="001F0422"/>
    <w:rsid w:val="0022430F"/>
    <w:rsid w:val="0028070F"/>
    <w:rsid w:val="00295AC6"/>
    <w:rsid w:val="002C74EB"/>
    <w:rsid w:val="003345ED"/>
    <w:rsid w:val="003A5E13"/>
    <w:rsid w:val="0043457A"/>
    <w:rsid w:val="004520E7"/>
    <w:rsid w:val="00464D5E"/>
    <w:rsid w:val="0052448D"/>
    <w:rsid w:val="005B22D6"/>
    <w:rsid w:val="00604EA2"/>
    <w:rsid w:val="00641A8C"/>
    <w:rsid w:val="00650228"/>
    <w:rsid w:val="006753B8"/>
    <w:rsid w:val="0071606E"/>
    <w:rsid w:val="00721767"/>
    <w:rsid w:val="007B0E3D"/>
    <w:rsid w:val="0087367C"/>
    <w:rsid w:val="00937AD1"/>
    <w:rsid w:val="00976563"/>
    <w:rsid w:val="009B3183"/>
    <w:rsid w:val="00A05ECF"/>
    <w:rsid w:val="00A53B86"/>
    <w:rsid w:val="00AA1647"/>
    <w:rsid w:val="00B079DB"/>
    <w:rsid w:val="00B422B3"/>
    <w:rsid w:val="00B87119"/>
    <w:rsid w:val="00C54BC6"/>
    <w:rsid w:val="00CE06F9"/>
    <w:rsid w:val="00F275A2"/>
    <w:rsid w:val="00F80956"/>
    <w:rsid w:val="00F93776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A596"/>
  <w15:docId w15:val="{3B4DD4DF-E16B-4D7D-9205-07D7ECC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54BC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54BC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4</cp:revision>
  <cp:lastPrinted>2022-10-12T05:29:00Z</cp:lastPrinted>
  <dcterms:created xsi:type="dcterms:W3CDTF">2022-10-12T07:08:00Z</dcterms:created>
  <dcterms:modified xsi:type="dcterms:W3CDTF">2022-10-12T10:49:00Z</dcterms:modified>
</cp:coreProperties>
</file>